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847D" w14:textId="4797CCCB" w:rsidR="00961E82" w:rsidRPr="00E268B4" w:rsidRDefault="00961E82" w:rsidP="00961E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8B4">
        <w:rPr>
          <w:rFonts w:ascii="Times New Roman" w:hAnsi="Times New Roman" w:cs="Times New Roman"/>
          <w:b/>
          <w:bCs/>
          <w:sz w:val="28"/>
          <w:szCs w:val="28"/>
        </w:rPr>
        <w:t xml:space="preserve">Синонимия. Коллокации. Работа с тезаурусами </w:t>
      </w:r>
      <w:r w:rsidR="00F359E3">
        <w:rPr>
          <w:rFonts w:ascii="Times New Roman" w:hAnsi="Times New Roman" w:cs="Times New Roman"/>
          <w:b/>
          <w:bCs/>
          <w:sz w:val="28"/>
          <w:szCs w:val="28"/>
        </w:rPr>
        <w:t xml:space="preserve">и корпусами </w:t>
      </w:r>
    </w:p>
    <w:p w14:paraId="64D88726" w14:textId="77777777" w:rsidR="00F359E3" w:rsidRDefault="00F359E3" w:rsidP="00961E8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DA3AEAC" w14:textId="2598754B" w:rsidR="00961E82" w:rsidRPr="00E268B4" w:rsidRDefault="00961E82" w:rsidP="00961E8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26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Упр. 2.</w:t>
      </w:r>
      <w:r w:rsidRPr="00E268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268B4" w:rsidRPr="00E268B4">
        <w:rPr>
          <w:rFonts w:ascii="Times New Roman" w:hAnsi="Times New Roman" w:cs="Times New Roman"/>
          <w:i/>
          <w:iCs/>
          <w:sz w:val="28"/>
          <w:szCs w:val="28"/>
        </w:rPr>
        <w:t>Замените фразовые глаголы более формальными синонимами:</w:t>
      </w:r>
    </w:p>
    <w:p w14:paraId="6B50A055" w14:textId="77777777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</w:rPr>
      </w:pPr>
    </w:p>
    <w:p w14:paraId="069DF9D9" w14:textId="56A7E37E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1. Thus, he should have looked into how the patient has coped previously.</w:t>
      </w:r>
    </w:p>
    <w:p w14:paraId="01CF3A1C" w14:textId="77777777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586BE17" w14:textId="301ADDEF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2. A primary education system was set up throughout Ireland as early as 1831.</w:t>
      </w:r>
    </w:p>
    <w:p w14:paraId="11C0E6C7" w14:textId="77777777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D376467" w14:textId="306228AD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3. They did not easily accept or put up with differences in others.</w:t>
      </w:r>
    </w:p>
    <w:p w14:paraId="40BF3A28" w14:textId="77777777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1139A8F" w14:textId="0326EB0C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4. Dieters often feel that they should totally get rid of high-fat and high-sugar foods.</w:t>
      </w:r>
    </w:p>
    <w:p w14:paraId="0713EF06" w14:textId="77777777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81D434E" w14:textId="22C56D7C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5. Eventually the Irish party was forced to go back to Westminster.</w:t>
      </w:r>
    </w:p>
    <w:p w14:paraId="0B05F047" w14:textId="77777777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5ABDBA2" w14:textId="77777777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6. This was before he had read the guidelines on how to carry out the research.</w:t>
      </w:r>
    </w:p>
    <w:p w14:paraId="6B70F44B" w14:textId="77777777" w:rsidR="00961E82" w:rsidRPr="00E268B4" w:rsidRDefault="00961E82" w:rsidP="00961E8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7093D1E" w14:textId="77777777" w:rsidR="00E268B4" w:rsidRPr="00924A41" w:rsidRDefault="00E268B4" w:rsidP="00E268B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1098D9EF" w14:textId="18660FFD" w:rsidR="00961E82" w:rsidRPr="00F359E3" w:rsidRDefault="00961E82" w:rsidP="00E268B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6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ПРАКТИКА.</w:t>
      </w:r>
      <w:r w:rsidRPr="00E268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F1A95">
        <w:rPr>
          <w:rFonts w:ascii="Times New Roman" w:hAnsi="Times New Roman" w:cs="Times New Roman"/>
          <w:i/>
          <w:iCs/>
          <w:sz w:val="28"/>
          <w:szCs w:val="28"/>
        </w:rPr>
        <w:t>Используя электронные толковые английские словари и тезаурусы, отредактируйте (если это необходимо) данные словосочетания:</w:t>
      </w:r>
    </w:p>
    <w:p w14:paraId="46946B10" w14:textId="3DA836AD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1. Good issue</w:t>
      </w:r>
    </w:p>
    <w:p w14:paraId="46DC0CE5" w14:textId="530324BA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2. The article is devoted</w:t>
      </w:r>
    </w:p>
    <w:p w14:paraId="02E77CFE" w14:textId="10723A44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3. Basic difficulty</w:t>
      </w:r>
    </w:p>
    <w:p w14:paraId="05B2E0E9" w14:textId="67A68859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4. Scholarly article</w:t>
      </w:r>
    </w:p>
    <w:p w14:paraId="3A6B0CCF" w14:textId="3717D753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5. Strengthen the importance</w:t>
      </w:r>
    </w:p>
    <w:p w14:paraId="37D73A95" w14:textId="62FC0BAA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6. Available for participants</w:t>
      </w:r>
    </w:p>
    <w:p w14:paraId="56EF2511" w14:textId="70B9BE6F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7. A new digital service will occur</w:t>
      </w:r>
    </w:p>
    <w:p w14:paraId="559078D0" w14:textId="7308638E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8. Expand exports</w:t>
      </w:r>
    </w:p>
    <w:p w14:paraId="622906BA" w14:textId="6EFF5E5A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spellStart"/>
      <w:r w:rsidR="000F1A9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268B4">
        <w:rPr>
          <w:rFonts w:ascii="Times New Roman" w:hAnsi="Times New Roman" w:cs="Times New Roman"/>
          <w:sz w:val="28"/>
          <w:szCs w:val="28"/>
          <w:lang w:val="en-US"/>
        </w:rPr>
        <w:t>abour</w:t>
      </w:r>
      <w:proofErr w:type="spellEnd"/>
      <w:r w:rsidRPr="00E268B4">
        <w:rPr>
          <w:rFonts w:ascii="Times New Roman" w:hAnsi="Times New Roman" w:cs="Times New Roman"/>
          <w:sz w:val="28"/>
          <w:szCs w:val="28"/>
          <w:lang w:val="en-US"/>
        </w:rPr>
        <w:t xml:space="preserve"> contract</w:t>
      </w:r>
    </w:p>
    <w:p w14:paraId="5AF3EEE7" w14:textId="3085211A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359E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E268B4">
        <w:rPr>
          <w:rFonts w:ascii="Times New Roman" w:hAnsi="Times New Roman" w:cs="Times New Roman"/>
          <w:sz w:val="28"/>
          <w:szCs w:val="28"/>
          <w:lang w:val="en-US"/>
        </w:rPr>
        <w:t>. Postulate problems</w:t>
      </w:r>
    </w:p>
    <w:p w14:paraId="5B20EBE2" w14:textId="6C48BB40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359E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E268B4">
        <w:rPr>
          <w:rFonts w:ascii="Times New Roman" w:hAnsi="Times New Roman" w:cs="Times New Roman"/>
          <w:sz w:val="28"/>
          <w:szCs w:val="28"/>
          <w:lang w:val="en-US"/>
        </w:rPr>
        <w:t>. Postulate trends</w:t>
      </w:r>
    </w:p>
    <w:p w14:paraId="1B151CEE" w14:textId="07FB2C7F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359E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E268B4">
        <w:rPr>
          <w:rFonts w:ascii="Times New Roman" w:hAnsi="Times New Roman" w:cs="Times New Roman"/>
          <w:sz w:val="28"/>
          <w:szCs w:val="28"/>
          <w:lang w:val="en-US"/>
        </w:rPr>
        <w:t>. The article focuses on a comprehensive analysis…</w:t>
      </w:r>
    </w:p>
    <w:p w14:paraId="191A346B" w14:textId="32FF3521" w:rsidR="00E268B4" w:rsidRPr="00924A41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4A4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359E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924A4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268B4">
        <w:rPr>
          <w:rFonts w:ascii="Times New Roman" w:hAnsi="Times New Roman" w:cs="Times New Roman"/>
          <w:sz w:val="28"/>
          <w:szCs w:val="28"/>
          <w:lang w:val="en-US"/>
        </w:rPr>
        <w:t>Draft regulatory mechanisms</w:t>
      </w:r>
    </w:p>
    <w:p w14:paraId="1D59B4A8" w14:textId="15410770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359E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E268B4">
        <w:rPr>
          <w:rFonts w:ascii="Times New Roman" w:hAnsi="Times New Roman" w:cs="Times New Roman"/>
          <w:sz w:val="28"/>
          <w:szCs w:val="28"/>
          <w:lang w:val="en-US"/>
        </w:rPr>
        <w:t>. The author looks into the matter of…</w:t>
      </w:r>
    </w:p>
    <w:p w14:paraId="157444F6" w14:textId="441C5D62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359E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E268B4">
        <w:rPr>
          <w:rFonts w:ascii="Times New Roman" w:hAnsi="Times New Roman" w:cs="Times New Roman"/>
          <w:sz w:val="28"/>
          <w:szCs w:val="28"/>
          <w:lang w:val="en-US"/>
        </w:rPr>
        <w:t xml:space="preserve">. Under the lens of legal aspects (= </w:t>
      </w:r>
      <w:r w:rsidRPr="00E268B4">
        <w:rPr>
          <w:rFonts w:ascii="Times New Roman" w:hAnsi="Times New Roman" w:cs="Times New Roman"/>
          <w:sz w:val="28"/>
          <w:szCs w:val="28"/>
        </w:rPr>
        <w:t>через</w:t>
      </w:r>
      <w:r w:rsidRPr="00E268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68B4">
        <w:rPr>
          <w:rFonts w:ascii="Times New Roman" w:hAnsi="Times New Roman" w:cs="Times New Roman"/>
          <w:sz w:val="28"/>
          <w:szCs w:val="28"/>
        </w:rPr>
        <w:t>призму</w:t>
      </w:r>
      <w:r w:rsidRPr="00E268B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8864020" w14:textId="565D2200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359E3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E268B4">
        <w:rPr>
          <w:rFonts w:ascii="Times New Roman" w:hAnsi="Times New Roman" w:cs="Times New Roman"/>
          <w:sz w:val="28"/>
          <w:szCs w:val="28"/>
          <w:lang w:val="en-US"/>
        </w:rPr>
        <w:t xml:space="preserve">. To structure transactions with compliance with Russian law </w:t>
      </w:r>
    </w:p>
    <w:p w14:paraId="4156CC4A" w14:textId="4824BB4F" w:rsidR="00E268B4" w:rsidRPr="00924A41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359E3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E268B4">
        <w:rPr>
          <w:rFonts w:ascii="Times New Roman" w:hAnsi="Times New Roman" w:cs="Times New Roman"/>
          <w:sz w:val="28"/>
          <w:szCs w:val="28"/>
          <w:lang w:val="en-US"/>
        </w:rPr>
        <w:t>. Within an armed conflict</w:t>
      </w:r>
    </w:p>
    <w:p w14:paraId="39E8035B" w14:textId="66053875" w:rsidR="00E268B4" w:rsidRPr="00E268B4" w:rsidRDefault="00F359E3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E268B4" w:rsidRPr="00E268B4">
        <w:rPr>
          <w:rFonts w:ascii="Times New Roman" w:hAnsi="Times New Roman" w:cs="Times New Roman"/>
          <w:sz w:val="28"/>
          <w:szCs w:val="28"/>
          <w:lang w:val="en-US"/>
        </w:rPr>
        <w:t>. Fulfil this gap in Russian researches</w:t>
      </w:r>
    </w:p>
    <w:p w14:paraId="14D5970C" w14:textId="4723E847" w:rsidR="00E268B4" w:rsidRPr="00E268B4" w:rsidRDefault="00F359E3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E268B4" w:rsidRPr="00E268B4">
        <w:rPr>
          <w:rFonts w:ascii="Times New Roman" w:hAnsi="Times New Roman" w:cs="Times New Roman"/>
          <w:sz w:val="28"/>
          <w:szCs w:val="28"/>
          <w:lang w:val="en-US"/>
        </w:rPr>
        <w:t>. Acute issues</w:t>
      </w:r>
    </w:p>
    <w:p w14:paraId="6ABAEECE" w14:textId="6538E393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F359E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E268B4">
        <w:rPr>
          <w:rFonts w:ascii="Times New Roman" w:hAnsi="Times New Roman" w:cs="Times New Roman"/>
          <w:sz w:val="28"/>
          <w:szCs w:val="28"/>
          <w:lang w:val="en-US"/>
        </w:rPr>
        <w:t>. Active growth</w:t>
      </w:r>
    </w:p>
    <w:p w14:paraId="20683618" w14:textId="7AAE1117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F359E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E268B4">
        <w:rPr>
          <w:rFonts w:ascii="Times New Roman" w:hAnsi="Times New Roman" w:cs="Times New Roman"/>
          <w:sz w:val="28"/>
          <w:szCs w:val="28"/>
          <w:lang w:val="en-US"/>
        </w:rPr>
        <w:t>. Private scientific methods</w:t>
      </w:r>
    </w:p>
    <w:p w14:paraId="37C7510E" w14:textId="61DBE9C0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F359E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E268B4">
        <w:rPr>
          <w:rFonts w:ascii="Times New Roman" w:hAnsi="Times New Roman" w:cs="Times New Roman"/>
          <w:sz w:val="28"/>
          <w:szCs w:val="28"/>
          <w:lang w:val="en-US"/>
        </w:rPr>
        <w:t xml:space="preserve">. Practice direction (= </w:t>
      </w:r>
      <w:r w:rsidRPr="00E268B4">
        <w:rPr>
          <w:rFonts w:ascii="Times New Roman" w:hAnsi="Times New Roman" w:cs="Times New Roman"/>
          <w:sz w:val="28"/>
          <w:szCs w:val="28"/>
        </w:rPr>
        <w:t>практическое</w:t>
      </w:r>
      <w:r w:rsidRPr="00E268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68B4">
        <w:rPr>
          <w:rFonts w:ascii="Times New Roman" w:hAnsi="Times New Roman" w:cs="Times New Roman"/>
          <w:sz w:val="28"/>
          <w:szCs w:val="28"/>
        </w:rPr>
        <w:t>руководство</w:t>
      </w:r>
      <w:r w:rsidRPr="00E268B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47D4E77" w14:textId="320EF50D" w:rsidR="00E268B4" w:rsidRPr="00924A41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F359E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E268B4">
        <w:rPr>
          <w:rFonts w:ascii="Times New Roman" w:hAnsi="Times New Roman" w:cs="Times New Roman"/>
          <w:sz w:val="28"/>
          <w:szCs w:val="28"/>
          <w:lang w:val="en-US"/>
        </w:rPr>
        <w:t>. State program</w:t>
      </w:r>
    </w:p>
    <w:p w14:paraId="6C694DCD" w14:textId="46279673" w:rsidR="00E268B4" w:rsidRPr="00E268B4" w:rsidRDefault="00E268B4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68B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F359E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E268B4">
        <w:rPr>
          <w:rFonts w:ascii="Times New Roman" w:hAnsi="Times New Roman" w:cs="Times New Roman"/>
          <w:sz w:val="28"/>
          <w:szCs w:val="28"/>
          <w:lang w:val="en-US"/>
        </w:rPr>
        <w:t>. The main focus of the article is given to…</w:t>
      </w:r>
    </w:p>
    <w:p w14:paraId="3559919B" w14:textId="34433DA5" w:rsidR="00350922" w:rsidRPr="00E268B4" w:rsidRDefault="00F359E3" w:rsidP="00E268B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E268B4" w:rsidRPr="00E268B4">
        <w:rPr>
          <w:rFonts w:ascii="Times New Roman" w:hAnsi="Times New Roman" w:cs="Times New Roman"/>
          <w:sz w:val="28"/>
          <w:szCs w:val="28"/>
          <w:lang w:val="en-US"/>
        </w:rPr>
        <w:t>. In conclusion, the article concludes…</w:t>
      </w:r>
    </w:p>
    <w:sectPr w:rsidR="00350922" w:rsidRPr="00E268B4" w:rsidSect="000F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2A13"/>
    <w:multiLevelType w:val="hybridMultilevel"/>
    <w:tmpl w:val="50461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D64DE"/>
    <w:multiLevelType w:val="hybridMultilevel"/>
    <w:tmpl w:val="AB6E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A209A"/>
    <w:multiLevelType w:val="hybridMultilevel"/>
    <w:tmpl w:val="D09C663A"/>
    <w:lvl w:ilvl="0" w:tplc="5BB81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BE67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E488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C8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61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CC8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3CB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8D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6A4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7C"/>
    <w:rsid w:val="000F1A95"/>
    <w:rsid w:val="0033047C"/>
    <w:rsid w:val="00350922"/>
    <w:rsid w:val="00924A41"/>
    <w:rsid w:val="00961E82"/>
    <w:rsid w:val="00E268B4"/>
    <w:rsid w:val="00F3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4646"/>
  <w15:chartTrackingRefBased/>
  <w15:docId w15:val="{B75D8433-7D6B-44B5-901C-3D42846D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E8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E8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1E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372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222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9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9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4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53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75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Овешкова</dc:creator>
  <cp:keywords/>
  <dc:description/>
  <cp:lastModifiedBy>Анна Овешкова</cp:lastModifiedBy>
  <cp:revision>5</cp:revision>
  <dcterms:created xsi:type="dcterms:W3CDTF">2023-10-08T11:29:00Z</dcterms:created>
  <dcterms:modified xsi:type="dcterms:W3CDTF">2024-11-26T17:02:00Z</dcterms:modified>
</cp:coreProperties>
</file>