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F9CD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ФЕДЕРАЛЬНОЕ ГОСУДАРСТВЕННОЕ</w:t>
      </w:r>
      <w:r w:rsidRPr="00747452">
        <w:rPr>
          <w:rFonts w:eastAsia="Calibri" w:cs="Times New Roman"/>
          <w:caps/>
          <w:szCs w:val="24"/>
        </w:rPr>
        <w:t xml:space="preserve"> бюджетное </w:t>
      </w:r>
      <w:r w:rsidRPr="00747452">
        <w:rPr>
          <w:rFonts w:eastAsia="Calibri" w:cs="Times New Roman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eastAsia="Calibri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eastAsia="Calibri" w:cs="Times New Roman"/>
          <w:b/>
          <w:bCs/>
          <w:iCs/>
          <w:sz w:val="44"/>
          <w:szCs w:val="44"/>
        </w:rPr>
      </w:pPr>
      <w:r w:rsidRPr="00747452">
        <w:rPr>
          <w:rFonts w:eastAsia="Calibri" w:cs="Times New Roman"/>
          <w:b/>
          <w:bCs/>
          <w:iCs/>
          <w:sz w:val="44"/>
          <w:szCs w:val="44"/>
        </w:rPr>
        <w:t>КОНСПЕКТ ЛЕКЦИ</w:t>
      </w:r>
      <w:r>
        <w:rPr>
          <w:rFonts w:eastAsia="Calibri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  <w:r w:rsidRPr="00747452">
        <w:rPr>
          <w:rFonts w:eastAsia="Calibri" w:cs="Times New Roman"/>
          <w:b/>
          <w:sz w:val="48"/>
          <w:szCs w:val="48"/>
        </w:rPr>
        <w:t xml:space="preserve"> </w:t>
      </w:r>
    </w:p>
    <w:p w14:paraId="7C0A627F" w14:textId="7674CC28" w:rsidR="00747452" w:rsidRPr="00747452" w:rsidRDefault="00F42FD3" w:rsidP="00F42FD3">
      <w:pPr>
        <w:suppressAutoHyphens/>
        <w:jc w:val="center"/>
        <w:rPr>
          <w:rFonts w:eastAsia="Calibri" w:cs="Times New Roman"/>
          <w:sz w:val="36"/>
          <w:szCs w:val="36"/>
        </w:rPr>
      </w:pPr>
      <w:r w:rsidRPr="00747452">
        <w:rPr>
          <w:rFonts w:eastAsia="Calibri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eastAsia="Calibri" w:cs="Times New Roman"/>
          <w:b/>
          <w:bCs/>
          <w:color w:val="000000"/>
          <w:sz w:val="36"/>
          <w:szCs w:val="36"/>
        </w:rPr>
        <w:t>«</w:t>
      </w:r>
      <w:r w:rsidRPr="00F42FD3">
        <w:rPr>
          <w:rFonts w:eastAsia="Calibri" w:cs="Times New Roman"/>
          <w:b/>
          <w:bCs/>
          <w:color w:val="000000"/>
          <w:sz w:val="36"/>
          <w:szCs w:val="36"/>
        </w:rPr>
        <w:t>ЗЕРНОВЫЕ КОРМА, ОТХОДЫ ТЕХНИЧЕСКИХ ПРОИЗВОДСТВ</w:t>
      </w:r>
      <w:r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/>
        <w:jc w:val="center"/>
        <w:rPr>
          <w:rFonts w:eastAsia="Calibri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eastAsia="Calibri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  <w:r w:rsidRPr="00747452">
        <w:rPr>
          <w:rFonts w:eastAsia="Calibri" w:cs="Times New Roman"/>
          <w:sz w:val="28"/>
          <w:szCs w:val="28"/>
        </w:rPr>
        <w:t>Ставрополь, 202</w:t>
      </w:r>
      <w:r>
        <w:rPr>
          <w:rFonts w:eastAsia="Calibri" w:cs="Times New Roman"/>
          <w:sz w:val="28"/>
          <w:szCs w:val="28"/>
        </w:rPr>
        <w:t>3</w:t>
      </w:r>
      <w:r w:rsidRPr="00747452">
        <w:rPr>
          <w:rFonts w:eastAsia="Calibri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21636C5" w14:textId="2837923C" w:rsid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line="36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Вопросы лекции</w:t>
      </w:r>
    </w:p>
    <w:p w14:paraId="24DCE167" w14:textId="58618742" w:rsidR="001451A9" w:rsidRPr="001451A9" w:rsidRDefault="001451A9" w:rsidP="001451A9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451A9">
        <w:rPr>
          <w:rFonts w:eastAsia="Times New Roman" w:cs="Times New Roman"/>
          <w:b/>
          <w:szCs w:val="24"/>
          <w:lang w:eastAsia="ru-RU"/>
        </w:rPr>
        <w:t>Химиче</w:t>
      </w:r>
      <w:r>
        <w:rPr>
          <w:rFonts w:eastAsia="Times New Roman" w:cs="Times New Roman"/>
          <w:b/>
          <w:szCs w:val="24"/>
          <w:lang w:eastAsia="ru-RU"/>
        </w:rPr>
        <w:t>ский состав и питательность зер</w:t>
      </w:r>
      <w:r w:rsidRPr="001451A9">
        <w:rPr>
          <w:rFonts w:eastAsia="Times New Roman" w:cs="Times New Roman"/>
          <w:b/>
          <w:szCs w:val="24"/>
          <w:lang w:eastAsia="ru-RU"/>
        </w:rPr>
        <w:t>новых кормов.</w:t>
      </w:r>
    </w:p>
    <w:p w14:paraId="48BFF71F" w14:textId="157E5064" w:rsidR="001451A9" w:rsidRPr="001451A9" w:rsidRDefault="001451A9" w:rsidP="001451A9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451A9">
        <w:rPr>
          <w:rFonts w:eastAsia="Times New Roman" w:cs="Times New Roman"/>
          <w:b/>
          <w:szCs w:val="24"/>
          <w:lang w:eastAsia="ru-RU"/>
        </w:rPr>
        <w:t>Подготовка зерновых кормов к скармливанию.</w:t>
      </w:r>
    </w:p>
    <w:p w14:paraId="07783DC7" w14:textId="57D2EC7D" w:rsidR="001451A9" w:rsidRPr="001451A9" w:rsidRDefault="001451A9" w:rsidP="001451A9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451A9">
        <w:rPr>
          <w:rFonts w:eastAsia="Times New Roman" w:cs="Times New Roman"/>
          <w:b/>
          <w:szCs w:val="24"/>
          <w:lang w:eastAsia="ru-RU"/>
        </w:rPr>
        <w:t>Кормовые отходы мукомольного и маслоэкстракционного производства.</w:t>
      </w:r>
    </w:p>
    <w:p w14:paraId="70B92A62" w14:textId="1E40B777" w:rsidR="00330204" w:rsidRPr="00A75A3B" w:rsidRDefault="001451A9" w:rsidP="001451A9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451A9">
        <w:rPr>
          <w:rFonts w:eastAsia="Times New Roman" w:cs="Times New Roman"/>
          <w:b/>
          <w:szCs w:val="24"/>
          <w:lang w:eastAsia="ru-RU"/>
        </w:rPr>
        <w:t>Отходы крахмального, сахарного и бродильного производства.</w:t>
      </w:r>
    </w:p>
    <w:p w14:paraId="3346F9DA" w14:textId="040085BA" w:rsid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2316E15A" w14:textId="77777777" w:rsidR="00747452" w:rsidRP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</w:p>
    <w:p w14:paraId="44EBFE9B" w14:textId="54DEFD81" w:rsidR="00747452" w:rsidRPr="00747452" w:rsidRDefault="00F42FD3" w:rsidP="00F42FD3">
      <w:pPr>
        <w:keepNext/>
        <w:suppressAutoHyphens/>
        <w:spacing w:line="360" w:lineRule="auto"/>
        <w:ind w:firstLine="709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1. </w:t>
      </w:r>
      <w:r w:rsidRPr="00F42FD3">
        <w:rPr>
          <w:rFonts w:eastAsia="Times New Roman" w:cs="Times New Roman"/>
          <w:b/>
          <w:szCs w:val="24"/>
          <w:lang w:eastAsia="ru-RU"/>
        </w:rPr>
        <w:t xml:space="preserve">ХИМИЧЕСКИЙ СОСТАВ И ПИТАТЕЛЬНОСТЬ </w:t>
      </w:r>
      <w:r>
        <w:rPr>
          <w:rFonts w:eastAsia="Times New Roman" w:cs="Times New Roman"/>
          <w:b/>
          <w:szCs w:val="24"/>
          <w:lang w:eastAsia="ru-RU"/>
        </w:rPr>
        <w:t>ЗЕРНОВЫХ КОРМОВ</w:t>
      </w:r>
    </w:p>
    <w:p w14:paraId="22D52296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42FD3">
        <w:rPr>
          <w:rFonts w:eastAsia="Calibri" w:cs="Times New Roman"/>
          <w:bCs/>
          <w:szCs w:val="24"/>
        </w:rPr>
        <w:t>Зерно злаковых и бобовых культур является концентрированным кормом. Зерно содержит большое количество легкопереваримых высокопитательных веществ. Оно богато витаминами группы В (кроме В12), витамином Е, но бедно каротином. В зерне фосфор преобладает над кальцием.</w:t>
      </w:r>
    </w:p>
    <w:p w14:paraId="659C947B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42FD3">
        <w:rPr>
          <w:rFonts w:eastAsia="Calibri" w:cs="Times New Roman"/>
          <w:bCs/>
          <w:szCs w:val="24"/>
        </w:rPr>
        <w:t>По своему составу они подразделяются на 3 группы:</w:t>
      </w:r>
    </w:p>
    <w:p w14:paraId="42F9112B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42FD3">
        <w:rPr>
          <w:rFonts w:eastAsia="Calibri" w:cs="Times New Roman"/>
          <w:bCs/>
          <w:szCs w:val="24"/>
        </w:rPr>
        <w:t>1. Зерно злаков (ячмень, кукуруза, овес, просо, сорго, рожь, пшеница). Основной частью сухого вещества в нем являются БЭВ. Оно небогато протеином (10-14% от СВ). На 3-4 части фосфора приходится 1 часть кальция.</w:t>
      </w:r>
    </w:p>
    <w:p w14:paraId="68147A55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42FD3">
        <w:rPr>
          <w:rFonts w:eastAsia="Calibri" w:cs="Times New Roman"/>
          <w:bCs/>
          <w:szCs w:val="24"/>
        </w:rPr>
        <w:t xml:space="preserve">2. Зерно бобовых (горох, бобы, вика, люпин, соя) с высоким содержанием протеина (20-40%). Р в 2 раза больше, чем </w:t>
      </w:r>
      <w:proofErr w:type="spellStart"/>
      <w:r w:rsidRPr="00F42FD3">
        <w:rPr>
          <w:rFonts w:eastAsia="Calibri" w:cs="Times New Roman"/>
          <w:bCs/>
          <w:szCs w:val="24"/>
        </w:rPr>
        <w:t>Са</w:t>
      </w:r>
      <w:proofErr w:type="spellEnd"/>
      <w:r w:rsidRPr="00F42FD3">
        <w:rPr>
          <w:rFonts w:eastAsia="Calibri" w:cs="Times New Roman"/>
          <w:bCs/>
          <w:szCs w:val="24"/>
        </w:rPr>
        <w:t>. Это зерно более богато минеральными веществами, чем злаки.</w:t>
      </w:r>
    </w:p>
    <w:p w14:paraId="74A5F54E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42FD3">
        <w:rPr>
          <w:rFonts w:eastAsia="Calibri" w:cs="Times New Roman"/>
          <w:bCs/>
          <w:szCs w:val="24"/>
        </w:rPr>
        <w:t>3. Семена масличных культур (лен, подсолнечник, рапс). Жира 35% и более. Протеина до 25%.</w:t>
      </w:r>
    </w:p>
    <w:p w14:paraId="0CB5480B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Зерновые корма и продукты переработки, а в частности отходы мукомольного, маслоэкстракционного и высушенные остатки крахмального, свеклосахарного и бродильного производств, относятся к концентрированным кормам. Концентрированные корма (концентраты) – это корма, которые содержат в своём составе больше 0,5 кг </w:t>
      </w:r>
      <w:proofErr w:type="spellStart"/>
      <w:r w:rsidRPr="004A3127">
        <w:rPr>
          <w:rFonts w:eastAsia="Calibri" w:cs="Times New Roman"/>
          <w:bCs/>
          <w:szCs w:val="24"/>
        </w:rPr>
        <w:t>переваримых</w:t>
      </w:r>
      <w:proofErr w:type="spellEnd"/>
      <w:r w:rsidRPr="004A3127">
        <w:rPr>
          <w:rFonts w:eastAsia="Calibri" w:cs="Times New Roman"/>
          <w:bCs/>
          <w:szCs w:val="24"/>
        </w:rPr>
        <w:t xml:space="preserve"> питательных веществ (0,65 кормовых единиц) в 1 кг, или при меньшей питательности содержат не более 19% клетчатки или не более 40% воды.</w:t>
      </w:r>
    </w:p>
    <w:p w14:paraId="219972CA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Все концентрированные корма разделяются на две группы: углеводистые и протеиновые. К группе углеводистых кормов относятся зерновые злаковые, к группе протеиновых – зерновые бобовые и отходы маслоэкстракционного производства (жмыхи и шроты).</w:t>
      </w:r>
    </w:p>
    <w:p w14:paraId="16D569FB" w14:textId="7A4A9811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Концентрированные корма являются основой рационов в свиноводстве и птицеводстве и дополнительными кормами в скотоводстве, овцеводстве, коневодстве и кролиководстве. В годовой структуре кормовых рационов концентраты занимают у крупного рогатого скота до 20%, у овец – 10-12%, у свиней – до 70% и более, у лошадей – до 30%, у птицы – до 90% и более, у кроликов – 25-30% от годовой </w:t>
      </w:r>
      <w:r>
        <w:rPr>
          <w:rFonts w:eastAsia="Calibri" w:cs="Times New Roman"/>
          <w:bCs/>
          <w:szCs w:val="24"/>
        </w:rPr>
        <w:t>потребности в кормовых единицах</w:t>
      </w:r>
      <w:r w:rsidRPr="004A3127">
        <w:rPr>
          <w:rFonts w:eastAsia="Calibri" w:cs="Times New Roman"/>
          <w:bCs/>
          <w:szCs w:val="24"/>
        </w:rPr>
        <w:t xml:space="preserve"> (С.</w:t>
      </w:r>
      <w:r>
        <w:rPr>
          <w:rFonts w:eastAsia="Calibri" w:cs="Times New Roman"/>
          <w:bCs/>
          <w:szCs w:val="24"/>
        </w:rPr>
        <w:t xml:space="preserve"> </w:t>
      </w:r>
      <w:proofErr w:type="spellStart"/>
      <w:r w:rsidRPr="004A3127">
        <w:rPr>
          <w:rFonts w:eastAsia="Calibri" w:cs="Times New Roman"/>
          <w:bCs/>
          <w:szCs w:val="24"/>
        </w:rPr>
        <w:t>Хохрин</w:t>
      </w:r>
      <w:proofErr w:type="spellEnd"/>
      <w:r w:rsidRPr="004A3127">
        <w:rPr>
          <w:rFonts w:eastAsia="Calibri" w:cs="Times New Roman"/>
          <w:bCs/>
          <w:szCs w:val="24"/>
        </w:rPr>
        <w:t>, 2002).</w:t>
      </w:r>
    </w:p>
    <w:p w14:paraId="144F7750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Зерновые корма используют для балансирования рационов по энергии, протеину и другим питательным веществам. Качество и питательная ценность зерна зависит от многих причин. При оценке зерна определяют его натуру (масса 1 л зерна), цвет, запах, блеск, вкус, влажность, чистоту, кислотность, наличие грибов и вредителей хлебных запасов.</w:t>
      </w:r>
    </w:p>
    <w:p w14:paraId="47A0E339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Кондиционное зерно имеет слабовыраженный запах, характерный для каждого вида. Зерно, хранящееся с сильно пахнущими продуктами, может приобрести их запах. Затхлый, </w:t>
      </w:r>
      <w:r w:rsidRPr="004A3127">
        <w:rPr>
          <w:rFonts w:eastAsia="Calibri" w:cs="Times New Roman"/>
          <w:bCs/>
          <w:szCs w:val="24"/>
        </w:rPr>
        <w:lastRenderedPageBreak/>
        <w:t>плесневый запах указывает, что зерно испорчено, и давать его животным без специальной подготовки недопустимо. Селедочный запах зерно может иметь при загрязнении его спорами головни. Приторно-медовый запах указывает на поражённость зерна клещами. Запах полыни, чеснока – результат засоренности зерна этими растениями.</w:t>
      </w:r>
    </w:p>
    <w:p w14:paraId="0239CD2A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Вкус зерна – один из показателей его качества. Например, зерно пшеницы имеет сладковато-пресный вкус, овса – небольшой привкус горечи, засоренное полынью – горький вкус. Сладковатый вкус приобретает проросшее или поврежденное в период уборки заморозками зерно. Прогорклый вкус зерна может наблюдаться при окислении жиров.</w:t>
      </w:r>
    </w:p>
    <w:p w14:paraId="7E80745C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В зерне, используемом для кормления животных, могут встречаться минеральные (песок, галька, комки земли), органические (листья, стебли, колоски, метелки, семена сорных, вредных и ядовитых трав) и зерновые (битые, давленые, проросшие и заплесневевшие зерна) примеси. Допускается содержание: песка не более 0,7–1%, головни, куколя и </w:t>
      </w:r>
      <w:proofErr w:type="gramStart"/>
      <w:r w:rsidRPr="004A3127">
        <w:rPr>
          <w:rFonts w:eastAsia="Calibri" w:cs="Times New Roman"/>
          <w:bCs/>
          <w:szCs w:val="24"/>
        </w:rPr>
        <w:t>плевела</w:t>
      </w:r>
      <w:proofErr w:type="gramEnd"/>
      <w:r w:rsidRPr="004A3127">
        <w:rPr>
          <w:rFonts w:eastAsia="Calibri" w:cs="Times New Roman"/>
          <w:bCs/>
          <w:szCs w:val="24"/>
        </w:rPr>
        <w:t xml:space="preserve"> опьяняющего (вместе или в отдельности) 0,25, спорыньи 0,05, вязеля и горчака 0,04%; металлических примесей не более 50 мг/кг. Зерно, содержащее более 2% семян вредных и ядовитых растений, считается недоброкачественным.</w:t>
      </w:r>
    </w:p>
    <w:p w14:paraId="20FCDECB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Из всех продуктов переработки наиболее ценны для всех отраслей животноводства продукты, которые поставляют мукомольные и маслоэкстракционные производства. Важным источником кормов для скота и свиней служат остатки, получаемые при производстве сахара, спирта, пива и крахмала. В качестве кормов используют отходы хлебозаводов, пекарен и предприятий кондитерской промышленности. (</w:t>
      </w:r>
      <w:proofErr w:type="spellStart"/>
      <w:r w:rsidRPr="004A3127">
        <w:rPr>
          <w:rFonts w:eastAsia="Calibri" w:cs="Times New Roman"/>
          <w:bCs/>
          <w:szCs w:val="24"/>
        </w:rPr>
        <w:t>В.К.Менькин</w:t>
      </w:r>
      <w:proofErr w:type="spellEnd"/>
      <w:r w:rsidRPr="004A3127">
        <w:rPr>
          <w:rFonts w:eastAsia="Calibri" w:cs="Times New Roman"/>
          <w:bCs/>
          <w:szCs w:val="24"/>
        </w:rPr>
        <w:t>, 2004).</w:t>
      </w:r>
    </w:p>
    <w:p w14:paraId="1FFBD569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/>
          <w:bCs/>
          <w:szCs w:val="24"/>
          <w:u w:val="single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Зерно.</w:t>
      </w:r>
    </w:p>
    <w:p w14:paraId="1B36D172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/>
          <w:bCs/>
          <w:szCs w:val="24"/>
          <w:u w:val="single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Зерновые злаковые корма.</w:t>
      </w:r>
    </w:p>
    <w:p w14:paraId="210DD403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Зерно кукурузы, ячменя, овса, пшеницы, ржи, проса, сорго – основной источник высокоэнергетических кормов растительного происхождения. Около двух третей массы зерна приходится на крахмал, который переваривается на 95%. Высокая концентрация легкопереваримых углеводов обеспечивает высокую питательность, зёрна злаковых – от 0,95 до 1,36 корм. ед. в 1 кг. В среднем в зерне злаковых культур содержится около 120 г сырого протеина, в том числе около 75% </w:t>
      </w:r>
      <w:proofErr w:type="spellStart"/>
      <w:r w:rsidRPr="004A3127">
        <w:rPr>
          <w:rFonts w:eastAsia="Calibri" w:cs="Times New Roman"/>
          <w:bCs/>
          <w:szCs w:val="24"/>
        </w:rPr>
        <w:t>переваримого</w:t>
      </w:r>
      <w:proofErr w:type="spellEnd"/>
      <w:r w:rsidRPr="004A3127">
        <w:rPr>
          <w:rFonts w:eastAsia="Calibri" w:cs="Times New Roman"/>
          <w:bCs/>
          <w:szCs w:val="24"/>
        </w:rPr>
        <w:t>.</w:t>
      </w:r>
    </w:p>
    <w:p w14:paraId="2A8B4983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Протеин зерна злаковых имеет низкую биологическую ценность. Во всех кормах этого вида сырья лимитирующей аминокислотой является лизин. Поэтому, заменяя один вид зерна другим, невозможно существенно повысить качество протеина в концентратной смеси.</w:t>
      </w:r>
    </w:p>
    <w:p w14:paraId="3C8FF8F0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Зерно злаковых культур содержит от 2 до 5% сырого жира, отличается низким содержанием кальция и относительно высоким фосфора (0,30 – 0,47%).</w:t>
      </w:r>
    </w:p>
    <w:p w14:paraId="7A4DDA90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lastRenderedPageBreak/>
        <w:t>В среднем в зерне злаковых содержится около 6% сырой клетчатки, но в отдельных видах его этот показатель сильно варьирует (от 2,2% в кукурузе до 10% в овсе). Низким содержанием клетчатки отличается зерно кукурузы и пшеницы. (В.В. Щеглов, Л.Г. Боярский, 1990).</w:t>
      </w:r>
    </w:p>
    <w:p w14:paraId="3E2DD98C" w14:textId="3A251383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Кукуруза.</w:t>
      </w:r>
      <w:r w:rsidRPr="004A3127">
        <w:rPr>
          <w:rFonts w:eastAsia="Calibri" w:cs="Times New Roman"/>
          <w:bCs/>
          <w:szCs w:val="24"/>
        </w:rPr>
        <w:t xml:space="preserve"> По химическому составу зерно </w:t>
      </w:r>
      <w:r w:rsidRPr="004A3127">
        <w:rPr>
          <w:rFonts w:eastAsia="Calibri" w:cs="Times New Roman"/>
          <w:bCs/>
          <w:iCs/>
          <w:szCs w:val="24"/>
        </w:rPr>
        <w:t xml:space="preserve">кукурузы </w:t>
      </w:r>
      <w:r w:rsidRPr="004A3127">
        <w:rPr>
          <w:rFonts w:eastAsia="Calibri" w:cs="Times New Roman"/>
          <w:bCs/>
          <w:szCs w:val="24"/>
        </w:rPr>
        <w:t xml:space="preserve">выделяется среди злаковых кормов высоким содержанием углеводов, главным образом крахмала (до 70%), и большим процентом жира (до 8%). Содержание протеина составляет около 9-10%. Кукуруза бедна золой, особенно кальцием, которого содержится всего лишь 0,05%, т. е. в несколько раз меньше, чем в зерне овса. Белковые вещества в зерне кукурузы состоят, главным образом, из неполноценного </w:t>
      </w:r>
      <w:proofErr w:type="spellStart"/>
      <w:r w:rsidRPr="004A3127">
        <w:rPr>
          <w:rFonts w:eastAsia="Calibri" w:cs="Times New Roman"/>
          <w:bCs/>
          <w:szCs w:val="24"/>
        </w:rPr>
        <w:t>зеина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 и </w:t>
      </w:r>
      <w:proofErr w:type="spellStart"/>
      <w:r w:rsidRPr="004A3127">
        <w:rPr>
          <w:rFonts w:eastAsia="Calibri" w:cs="Times New Roman"/>
          <w:bCs/>
          <w:szCs w:val="24"/>
        </w:rPr>
        <w:t>глутелина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. Жир в кукурузе имеет низкую точку плавления. Кукуруза содержит сравнительно мало витаминов (особенно группы </w:t>
      </w:r>
      <w:r w:rsidRPr="004A3127">
        <w:rPr>
          <w:rFonts w:eastAsia="Calibri" w:cs="Times New Roman"/>
          <w:bCs/>
          <w:szCs w:val="24"/>
          <w:lang w:val="en-US"/>
        </w:rPr>
        <w:t>B</w:t>
      </w:r>
      <w:r w:rsidRPr="004A3127">
        <w:rPr>
          <w:rFonts w:eastAsia="Calibri" w:cs="Times New Roman"/>
          <w:bCs/>
          <w:szCs w:val="24"/>
        </w:rPr>
        <w:t>). Переваримость питательных веществ кукурузы высокая. Органические вещества (белки, жиры и углеводы) животные переваривают на 80-90%.</w:t>
      </w:r>
    </w:p>
    <w:p w14:paraId="7FFFA978" w14:textId="1BC296E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Из всех зерновых злаковых зерно кукурузы имеет наивысшую энергетическую (общую) питательность и коэффициент полноценности его равен единице. В 1 кг зерна кукурузы содержится 1,33 корм, ед., 12,2 МДж обменной энергии для крупного рогатого скота и 13,6 МДж –</w:t>
      </w:r>
      <w:r>
        <w:rPr>
          <w:rFonts w:eastAsia="Calibri" w:cs="Times New Roman"/>
          <w:bCs/>
          <w:szCs w:val="24"/>
        </w:rPr>
        <w:t xml:space="preserve"> для свиней.</w:t>
      </w:r>
    </w:p>
    <w:p w14:paraId="0E156A17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При среднем урожае зерна кукурузы 30 ц/га хозяйство получает около 4 тыс. корм. ед., тогда как в хорошем урожае овса (20 ц/га) – только 2 тыс. корм. ед.</w:t>
      </w:r>
    </w:p>
    <w:p w14:paraId="6693B3D1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Зерно кукурузы служит отличным кормом для всех видов сельскохозяйственных животных, особенно в комбинации с бобовым сеном для крупного рогатого скота и овец и с богатыми белками жмыхами и шротами для свиней и птицы. Таким образом, при рациональном использовании зерна кукурузы в кормовых рационах животные дают высокую продуктивность. Однако при избыточном кормлении кукурузой у молочных коров масло получается мягкое. Излишне мягкое мясо и маслянистое сало получается у свиней, откармливаемых преимущественно кукурузой. В этом случае для получения свинины высокого качества следует вместе с кукурузой скармливать в составе рациона такие зерновые корма, как, например, горох, ячмень, шроты, которые улучшают качество сала.</w:t>
      </w:r>
    </w:p>
    <w:p w14:paraId="4B66535C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Кукуруза пригодна и для кормления лошадей, в рационах которых при достаточном количестве протеина (белка) она может заменить до половины нормы овса. Нормы скармливания зерна кукурузы зависят от вида, возраста, пола животных, структуры рациона и др.</w:t>
      </w:r>
    </w:p>
    <w:p w14:paraId="2F98C29F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Зерно кукурузы скармливают крупному рогатому скоту и свиньям в мелкоразмолотом виде, лошадям и птице – в виде дерти (крупного помола). Надо иметь в виду, что дробленая кукуруза быстро разогревается и портится, поэтому заготавливать ее следует на короткий период – 4-6 дней.</w:t>
      </w:r>
    </w:p>
    <w:p w14:paraId="126F0B35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lastRenderedPageBreak/>
        <w:t>Животным, особенно лошадям, скармливают свежеубранную кукурузу в дробленых початках. Початки содержат до 20% кочерыжек, состоящих, главным образом, из клетчатки, питательность их сравнительно невысокая, но польза от скармливания зерна в початках состоит в том, что животные съедают такую кукурузу медленнее и лучше ее переваривают, тем самым повышается переваримость и питательность корма.</w:t>
      </w:r>
    </w:p>
    <w:p w14:paraId="490DA1A2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В последнее время в хозяйствах все большее распространение получают выведенные новые сорта и гибриды так называемой </w:t>
      </w:r>
      <w:proofErr w:type="spellStart"/>
      <w:r w:rsidRPr="004A3127">
        <w:rPr>
          <w:rFonts w:eastAsia="Calibri" w:cs="Times New Roman"/>
          <w:bCs/>
          <w:szCs w:val="24"/>
        </w:rPr>
        <w:t>высоколизиновой</w:t>
      </w:r>
      <w:proofErr w:type="spellEnd"/>
      <w:r w:rsidRPr="004A3127">
        <w:rPr>
          <w:rFonts w:eastAsia="Calibri" w:cs="Times New Roman"/>
          <w:bCs/>
          <w:szCs w:val="24"/>
        </w:rPr>
        <w:t xml:space="preserve"> кукурузы, содержащей до 3,7-4,0 г/кг незаменимой для животных аминокислоты лизина. Скармливание </w:t>
      </w:r>
      <w:proofErr w:type="spellStart"/>
      <w:r w:rsidRPr="004A3127">
        <w:rPr>
          <w:rFonts w:eastAsia="Calibri" w:cs="Times New Roman"/>
          <w:bCs/>
          <w:szCs w:val="24"/>
        </w:rPr>
        <w:t>высоколизиновой</w:t>
      </w:r>
      <w:proofErr w:type="spellEnd"/>
      <w:r w:rsidRPr="004A3127">
        <w:rPr>
          <w:rFonts w:eastAsia="Calibri" w:cs="Times New Roman"/>
          <w:bCs/>
          <w:szCs w:val="24"/>
        </w:rPr>
        <w:t xml:space="preserve"> кукурузы свиньям на откорме способствует увеличению среднесуточных приростов живой массы на 10% и более за счет лучшего усвоения протеина кормов всего рациона.</w:t>
      </w:r>
    </w:p>
    <w:p w14:paraId="2AFE923A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Кукурузное зерно, особенно повышенной влажности, а также початки молочно-восковой и восковой спелости можно силосовать в чистом виде и в составе комбинированных силосов для свиней и птицы.</w:t>
      </w:r>
    </w:p>
    <w:p w14:paraId="033C94C3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Зерно кукурузы является одним из основных составных частей комбикормов промышленного производства и кормовых смесей, приготавливаемых непосредственно в хозяйствах, для всех видов сельскохозяйственных животных. Нормами включения кукурузы в комбикорма являются: для птицы всех возрастов – до 60%, для свиней – до 50-60%, для взрослого крупного рогатого скота – до 50%, для телят – до 25%, для взрослых овец – до 70%, для ягнят – до 30%, для лошадей – до 30%, для кроликов – до 20% (по массе).</w:t>
      </w:r>
    </w:p>
    <w:p w14:paraId="649FA909" w14:textId="77CB301C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Овёс.</w:t>
      </w:r>
      <w:r w:rsidRPr="004A3127">
        <w:rPr>
          <w:rFonts w:eastAsia="Calibri" w:cs="Times New Roman"/>
          <w:bCs/>
          <w:szCs w:val="24"/>
        </w:rPr>
        <w:t xml:space="preserve"> Является наиболее распространенной кормовой зерновой культурой и как кормовое средство имеет большое хозяйственное значение. По химическому составу овёс отличается большим, по сравнению с зерном других злаковых, содержанием жира и клетчатки.</w:t>
      </w:r>
    </w:p>
    <w:p w14:paraId="5C24A2BF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В зерне овса в среднем содержится 85% сухих веществ, в том числе 10-11% протеина, 4-4,5% жира, 9-10% клетчатки, 60-65% </w:t>
      </w:r>
      <w:proofErr w:type="spellStart"/>
      <w:r w:rsidRPr="004A3127">
        <w:rPr>
          <w:rFonts w:eastAsia="Calibri" w:cs="Times New Roman"/>
          <w:bCs/>
          <w:szCs w:val="24"/>
        </w:rPr>
        <w:t>безазотистых</w:t>
      </w:r>
      <w:proofErr w:type="spellEnd"/>
      <w:r w:rsidRPr="004A3127">
        <w:rPr>
          <w:rFonts w:eastAsia="Calibri" w:cs="Times New Roman"/>
          <w:bCs/>
          <w:szCs w:val="24"/>
        </w:rPr>
        <w:t xml:space="preserve"> экстрактивных веществ и 4-5% золы. Переваримость органических веществ составляет около 70%.</w:t>
      </w:r>
    </w:p>
    <w:p w14:paraId="0484697C" w14:textId="60DEAC05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Энергетическая (общая) питательность овса равна 1. В 1 кг его содержится 9,2 МДж обменной энергии для крупного рогатого скота и 10,7 МДж – для свиней.</w:t>
      </w:r>
    </w:p>
    <w:p w14:paraId="66CF6355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На химический состав и питательность овса в значительной степени влияет удобрение почвы, к которому очень восприимчива эта культура. На почвах, богатых азотом и фосфором или хорошо удобренных, получают зерно, богатое протеином. Наоборот, внесение извести уменьшает содержание протеина, жира и </w:t>
      </w:r>
      <w:proofErr w:type="spellStart"/>
      <w:r w:rsidRPr="004A3127">
        <w:rPr>
          <w:rFonts w:eastAsia="Calibri" w:cs="Times New Roman"/>
          <w:bCs/>
          <w:szCs w:val="24"/>
        </w:rPr>
        <w:t>плёнчатости</w:t>
      </w:r>
      <w:proofErr w:type="spellEnd"/>
      <w:r w:rsidRPr="004A3127">
        <w:rPr>
          <w:rFonts w:eastAsia="Calibri" w:cs="Times New Roman"/>
          <w:bCs/>
          <w:szCs w:val="24"/>
        </w:rPr>
        <w:t>, но повышает содержание крахмала и натуру.</w:t>
      </w:r>
    </w:p>
    <w:p w14:paraId="3D2290F1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На кормовую ценность овса в сильной мере влияет крупность (натура) зерна. Известно, что овёс в зависимости от натуры делится на три категории: с натурой выше 480 г, </w:t>
      </w:r>
      <w:proofErr w:type="spellStart"/>
      <w:r w:rsidRPr="004A3127">
        <w:rPr>
          <w:rFonts w:eastAsia="Calibri" w:cs="Times New Roman"/>
          <w:bCs/>
          <w:szCs w:val="24"/>
        </w:rPr>
        <w:t>среднена</w:t>
      </w:r>
      <w:r w:rsidRPr="004A3127">
        <w:rPr>
          <w:rFonts w:eastAsia="Calibri" w:cs="Times New Roman"/>
          <w:bCs/>
          <w:szCs w:val="24"/>
        </w:rPr>
        <w:lastRenderedPageBreak/>
        <w:t>турный</w:t>
      </w:r>
      <w:proofErr w:type="spellEnd"/>
      <w:r w:rsidRPr="004A3127">
        <w:rPr>
          <w:rFonts w:eastAsia="Calibri" w:cs="Times New Roman"/>
          <w:bCs/>
          <w:szCs w:val="24"/>
        </w:rPr>
        <w:t xml:space="preserve"> – от 420 до 480 г и </w:t>
      </w:r>
      <w:proofErr w:type="spellStart"/>
      <w:r w:rsidRPr="004A3127">
        <w:rPr>
          <w:rFonts w:eastAsia="Calibri" w:cs="Times New Roman"/>
          <w:bCs/>
          <w:szCs w:val="24"/>
        </w:rPr>
        <w:t>низконатурный</w:t>
      </w:r>
      <w:proofErr w:type="spellEnd"/>
      <w:r w:rsidRPr="004A3127">
        <w:rPr>
          <w:rFonts w:eastAsia="Calibri" w:cs="Times New Roman"/>
          <w:bCs/>
          <w:szCs w:val="24"/>
        </w:rPr>
        <w:t xml:space="preserve"> – до 420 г. Не меньшее влияние на общую питательность зерна овса оказывает его </w:t>
      </w:r>
      <w:proofErr w:type="spellStart"/>
      <w:r w:rsidRPr="004A3127">
        <w:rPr>
          <w:rFonts w:eastAsia="Calibri" w:cs="Times New Roman"/>
          <w:bCs/>
          <w:szCs w:val="24"/>
        </w:rPr>
        <w:t>плёнчатость</w:t>
      </w:r>
      <w:proofErr w:type="spellEnd"/>
      <w:r w:rsidRPr="004A3127">
        <w:rPr>
          <w:rFonts w:eastAsia="Calibri" w:cs="Times New Roman"/>
          <w:bCs/>
          <w:szCs w:val="24"/>
        </w:rPr>
        <w:t xml:space="preserve">. У хорошего овса плёнки составляют не более 30% массы зерна, тогда как в щуплом и </w:t>
      </w:r>
      <w:proofErr w:type="spellStart"/>
      <w:r w:rsidRPr="004A3127">
        <w:rPr>
          <w:rFonts w:eastAsia="Calibri" w:cs="Times New Roman"/>
          <w:bCs/>
          <w:szCs w:val="24"/>
        </w:rPr>
        <w:t>низконатурном</w:t>
      </w:r>
      <w:proofErr w:type="spellEnd"/>
      <w:r w:rsidRPr="004A3127">
        <w:rPr>
          <w:rFonts w:eastAsia="Calibri" w:cs="Times New Roman"/>
          <w:bCs/>
          <w:szCs w:val="24"/>
        </w:rPr>
        <w:t xml:space="preserve"> овсе на них приходится до 40%. Плёнки содержат много </w:t>
      </w:r>
      <w:proofErr w:type="spellStart"/>
      <w:r w:rsidRPr="004A3127">
        <w:rPr>
          <w:rFonts w:eastAsia="Calibri" w:cs="Times New Roman"/>
          <w:bCs/>
          <w:szCs w:val="24"/>
        </w:rPr>
        <w:t>плохопереваримой</w:t>
      </w:r>
      <w:proofErr w:type="spellEnd"/>
      <w:r w:rsidRPr="004A3127">
        <w:rPr>
          <w:rFonts w:eastAsia="Calibri" w:cs="Times New Roman"/>
          <w:bCs/>
          <w:szCs w:val="24"/>
        </w:rPr>
        <w:t xml:space="preserve"> клетчатки, мало протеина и жира; по общей питательности они близки к соломе. Поэтому овёс ценится тем выше, чем меньше в нем плёнок. Присутствие большого количества плёнок значительно снижает переваримость, питательность овса по сравнению с другими зерновыми злаками.</w:t>
      </w:r>
    </w:p>
    <w:p w14:paraId="721F37F4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Диетические свойства овса проявляются в большей мере после отделения от него плёнок. Поэтому в кормовом отношении большую ценность представляет голозёрный овес, который является одним из лучших диетических кормов среди зерновых злаковых.</w:t>
      </w:r>
    </w:p>
    <w:p w14:paraId="32B273A4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Зерно овса скармливают всем видам сельскохозяйственных животных. Главное применение овёс находит при кормлении лошадей, для которых он является стандартным кормом, незаменимым в диетическом отношении, ему приписывают свойство повышать у лошадей активность. Такая специфическая особенность овса объясняется отчасти содержанием в нем холина (витамина В</w:t>
      </w:r>
      <w:r w:rsidRPr="004A3127">
        <w:rPr>
          <w:rFonts w:eastAsia="Calibri" w:cs="Times New Roman"/>
          <w:bCs/>
          <w:szCs w:val="24"/>
          <w:vertAlign w:val="subscript"/>
        </w:rPr>
        <w:t>4</w:t>
      </w:r>
      <w:r w:rsidRPr="004A3127">
        <w:rPr>
          <w:rFonts w:eastAsia="Calibri" w:cs="Times New Roman"/>
          <w:bCs/>
          <w:szCs w:val="24"/>
        </w:rPr>
        <w:t>), которого в этом корме содержится в 2 раза больше, чем, например, в кукурузе.</w:t>
      </w:r>
    </w:p>
    <w:p w14:paraId="030B38EB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Лошадям с хорошими зубами овёс обычно скармливают в целом виде, старым лошадям и с плохими зубами для облегчения разжевывания и переваривания овес следует плющить.</w:t>
      </w:r>
    </w:p>
    <w:p w14:paraId="609336C8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Овёс является очень ценным кормом для племенных животных всех видов: молочных коров, овец, свиней, кроликов, птицы, а также для откармливаемых животных. Этим животным овёс скармливают в виде дерти.</w:t>
      </w:r>
    </w:p>
    <w:p w14:paraId="0AA98555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Суточные нормы скармливания овса животным в значительной мере зависят от вида, пола, возраста, продуктивности, работы, структуры рациона и </w:t>
      </w:r>
      <w:proofErr w:type="gramStart"/>
      <w:r w:rsidRPr="004A3127">
        <w:rPr>
          <w:rFonts w:eastAsia="Calibri" w:cs="Times New Roman"/>
          <w:bCs/>
          <w:szCs w:val="24"/>
        </w:rPr>
        <w:t>др. Например</w:t>
      </w:r>
      <w:proofErr w:type="gramEnd"/>
      <w:r w:rsidRPr="004A3127">
        <w:rPr>
          <w:rFonts w:eastAsia="Calibri" w:cs="Times New Roman"/>
          <w:bCs/>
          <w:szCs w:val="24"/>
        </w:rPr>
        <w:t>, для взрослой лошади при тяжелой работе количество овса в рационе может быть доведено до 12 кг в сутки.</w:t>
      </w:r>
    </w:p>
    <w:p w14:paraId="246CBCDC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Зерно овса является одним из основных компонентов комбикормов заводского производства и кормовых смесей, приготавливаемых в хозяйствах для всех видов сельскохозяйственных животных. Нормами включения овса в этом случае являются: для лошадей – до 60%, для кроликов – до 50%, для взрослого крупного рогатого скота – до 30%, для телят – до 15%, для овец – до 30%, для свиней – до 20-25%, для взрослой птицы – до 20% (по массе).</w:t>
      </w:r>
    </w:p>
    <w:p w14:paraId="6B5CBAE2" w14:textId="5C830848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iCs/>
          <w:szCs w:val="24"/>
          <w:u w:val="single"/>
        </w:rPr>
        <w:t>Ячмень</w:t>
      </w:r>
      <w:r w:rsidRPr="004A3127">
        <w:rPr>
          <w:rFonts w:eastAsia="Calibri" w:cs="Times New Roman"/>
          <w:bCs/>
          <w:iCs/>
          <w:szCs w:val="24"/>
        </w:rPr>
        <w:t>.</w:t>
      </w:r>
      <w:r>
        <w:rPr>
          <w:rFonts w:eastAsia="Calibri" w:cs="Times New Roman"/>
          <w:bCs/>
          <w:i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Широко распространенный корм. В получении хорошего урожая высококачественного зерна ячменя большое значение имеет характер почвы. Ячмень более требователен к удобрениям, чем овёс, хорошо удается на перегнойных и суглинистых почвах, богатых известью, хуже – на сухих, песчаных и кислых болотных почвах. В условиях хорошего увлажнения получают более полновесное, но относительно бедное протеином зерно. По сравнению </w:t>
      </w:r>
      <w:r w:rsidRPr="004A3127">
        <w:rPr>
          <w:rFonts w:eastAsia="Calibri" w:cs="Times New Roman"/>
          <w:bCs/>
          <w:szCs w:val="24"/>
        </w:rPr>
        <w:lastRenderedPageBreak/>
        <w:t xml:space="preserve">с овсом ячмень более богат </w:t>
      </w:r>
      <w:proofErr w:type="spellStart"/>
      <w:r w:rsidRPr="004A3127">
        <w:rPr>
          <w:rFonts w:eastAsia="Calibri" w:cs="Times New Roman"/>
          <w:bCs/>
          <w:szCs w:val="24"/>
        </w:rPr>
        <w:t>безазотистыми</w:t>
      </w:r>
      <w:proofErr w:type="spellEnd"/>
      <w:r w:rsidRPr="004A3127">
        <w:rPr>
          <w:rFonts w:eastAsia="Calibri" w:cs="Times New Roman"/>
          <w:bCs/>
          <w:szCs w:val="24"/>
        </w:rPr>
        <w:t xml:space="preserve"> экстрактивными веществами, но жира и клетчатки в нем меньше.</w:t>
      </w:r>
    </w:p>
    <w:p w14:paraId="5F7A4E49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Содержание протеина в ячмене сильно варьируется – от 7 до 24%. В среднем в ячмене содержится: сухого вещества– 85%, протеина – 11,3%, жира – 2,2%, клетчатки – 4,9%, крахмала – 48,5%, </w:t>
      </w:r>
      <w:proofErr w:type="spellStart"/>
      <w:r w:rsidRPr="004A3127">
        <w:rPr>
          <w:rFonts w:eastAsia="Calibri" w:cs="Times New Roman"/>
          <w:bCs/>
          <w:szCs w:val="24"/>
        </w:rPr>
        <w:t>безазотистых</w:t>
      </w:r>
      <w:proofErr w:type="spellEnd"/>
      <w:r w:rsidRPr="004A3127">
        <w:rPr>
          <w:rFonts w:eastAsia="Calibri" w:cs="Times New Roman"/>
          <w:bCs/>
          <w:szCs w:val="24"/>
        </w:rPr>
        <w:t xml:space="preserve"> экстрактивных веществ– 63,8% и золы– 2,8%. Переваримость питательных веществ ячменя выше, чем овса. Органическое вещество (протеин, жир, углеводы) в среднем перевариваются на 89%. Коэффициент полноценности ячменя равен 0,97. По общей питательности ячмень превосходит овес на 15%.</w:t>
      </w:r>
    </w:p>
    <w:p w14:paraId="721A2CCB" w14:textId="597A184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В 1 кг ячменя содержится 1,15 корм, ед., 10,5-12,7 МДж обменной энергии и 85 г </w:t>
      </w:r>
      <w:proofErr w:type="spellStart"/>
      <w:r w:rsidRPr="004A3127">
        <w:rPr>
          <w:rFonts w:eastAsia="Calibri" w:cs="Times New Roman"/>
          <w:bCs/>
          <w:szCs w:val="24"/>
        </w:rPr>
        <w:t>переваримого</w:t>
      </w:r>
      <w:proofErr w:type="spellEnd"/>
      <w:r w:rsidRPr="004A3127">
        <w:rPr>
          <w:rFonts w:eastAsia="Calibri" w:cs="Times New Roman"/>
          <w:bCs/>
          <w:szCs w:val="24"/>
        </w:rPr>
        <w:t xml:space="preserve"> протеина. Отличный ячмень должен иметь натуру не ниже 565 г.</w:t>
      </w:r>
    </w:p>
    <w:p w14:paraId="7135659F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Ячмень является удовлетворительным кормом для лошадей и молочного скота и отличным – для откорма свиней. Тем не менее в хозяйствах широкого возделывания ячменя он может являться единственным зерновым кормом для животных, которые смолоду приучены к нему.</w:t>
      </w:r>
    </w:p>
    <w:p w14:paraId="28888AF6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У дойных коров при включении ячменя в рационы улучшается качество молока и масла. При откорме свиней ячмень дает лучшее мясо и сало. Ячмень считается хорошим кормом и при выращивании молодняка животных.</w:t>
      </w:r>
    </w:p>
    <w:p w14:paraId="1947BF22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Ввиду жесткости оболочек ячмень лучше скармливать в виде дерти, муки или плющеным для лошадей. Примерными нормами использования зерна ячменя в комбикормах и кормовых смесях, приготавливаемых непосредственно в хозяйстве, являются: для взрослых свиней и поросят с 2-месячного возраста – до 70%, для взрослого крупного рогатого скота и молодняка с 6-месячного возраста – до 70%, для взрослых овец и молодняка с 4-месячного возраста – до 50-70%, для птицы (взрослой) – до 30%, для молодняка птицы – до 15%, для кроликов – до 30% и для лошадей – до 15% (по массе).</w:t>
      </w:r>
    </w:p>
    <w:p w14:paraId="6A6D4689" w14:textId="4EDE0F20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Пшеница</w:t>
      </w:r>
      <w:r w:rsidRPr="004A3127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>Кормовые сорта пшеницы (</w:t>
      </w:r>
      <w:proofErr w:type="spellStart"/>
      <w:r w:rsidRPr="004A3127">
        <w:rPr>
          <w:rFonts w:eastAsia="Calibri" w:cs="Times New Roman"/>
          <w:bCs/>
          <w:szCs w:val="24"/>
        </w:rPr>
        <w:t>Мироновская</w:t>
      </w:r>
      <w:proofErr w:type="spellEnd"/>
      <w:r w:rsidRPr="004A3127">
        <w:rPr>
          <w:rFonts w:eastAsia="Calibri" w:cs="Times New Roman"/>
          <w:bCs/>
          <w:szCs w:val="24"/>
        </w:rPr>
        <w:t xml:space="preserve"> 808 и др.) широко используются в кормлении животных. По общей питательности пшеница уступает только кукурузе. Тем не менее по содержанию протеина зерно пшеницы превосходит все другие злаковые.</w:t>
      </w:r>
    </w:p>
    <w:p w14:paraId="7D37DB25" w14:textId="0E75EB23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В 1 кг зерна пшеницы в среднем содержится 1,27 корм. ед. и 120 г </w:t>
      </w:r>
      <w:proofErr w:type="spellStart"/>
      <w:r w:rsidRPr="004A3127">
        <w:rPr>
          <w:rFonts w:eastAsia="Calibri" w:cs="Times New Roman"/>
          <w:bCs/>
          <w:szCs w:val="24"/>
        </w:rPr>
        <w:t>переваримого</w:t>
      </w:r>
      <w:proofErr w:type="spellEnd"/>
      <w:r w:rsidRPr="004A3127">
        <w:rPr>
          <w:rFonts w:eastAsia="Calibri" w:cs="Times New Roman"/>
          <w:bCs/>
          <w:szCs w:val="24"/>
        </w:rPr>
        <w:t xml:space="preserve"> протеина</w:t>
      </w:r>
      <w:r>
        <w:rPr>
          <w:rFonts w:eastAsia="Calibri" w:cs="Times New Roman"/>
          <w:bCs/>
          <w:szCs w:val="24"/>
        </w:rPr>
        <w:t xml:space="preserve">. </w:t>
      </w:r>
      <w:r w:rsidRPr="004A3127">
        <w:rPr>
          <w:rFonts w:eastAsia="Calibri" w:cs="Times New Roman"/>
          <w:bCs/>
          <w:szCs w:val="24"/>
        </w:rPr>
        <w:t xml:space="preserve">Зерно пшеницы в виде дерти скармливают всем видам животных. Зерно пшеницы является важным компонентом в большинстве комбикормов и может быть использовано в составе кормовых смесей, приготавливаемых непосредственно в хозяйстве. Нормы включения зерна </w:t>
      </w:r>
      <w:proofErr w:type="gramStart"/>
      <w:r w:rsidRPr="004A3127">
        <w:rPr>
          <w:rFonts w:eastAsia="Calibri" w:cs="Times New Roman"/>
          <w:bCs/>
          <w:szCs w:val="24"/>
        </w:rPr>
        <w:t>пшеницы</w:t>
      </w:r>
      <w:proofErr w:type="gramEnd"/>
      <w:r w:rsidRPr="004A3127">
        <w:rPr>
          <w:rFonts w:eastAsia="Calibri" w:cs="Times New Roman"/>
          <w:bCs/>
          <w:szCs w:val="24"/>
        </w:rPr>
        <w:t xml:space="preserve"> следующие: для птицы – до 70%, для молодняка птицы до – 60%, для свиней – до 30%, при откорме свиней на бекон – до 25%, крупного рогатого скота – до 30%, телят до 6-месячного возраста – до 25%, овец – до 30%, кроликов – до 30%, лошадей – до 5% (по массе).</w:t>
      </w:r>
    </w:p>
    <w:p w14:paraId="4BF268DF" w14:textId="55E20DA4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lastRenderedPageBreak/>
        <w:t>Рожь</w:t>
      </w:r>
      <w:r w:rsidRPr="004A3127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По питательной ценности и химическому составу почти не отличается от ячменя и очень близка к пшенице. Основная масса ржи – </w:t>
      </w:r>
      <w:proofErr w:type="spellStart"/>
      <w:r w:rsidRPr="004A3127">
        <w:rPr>
          <w:rFonts w:eastAsia="Calibri" w:cs="Times New Roman"/>
          <w:bCs/>
          <w:szCs w:val="24"/>
        </w:rPr>
        <w:t>безазотистые</w:t>
      </w:r>
      <w:proofErr w:type="spellEnd"/>
      <w:r w:rsidRPr="004A3127">
        <w:rPr>
          <w:rFonts w:eastAsia="Calibri" w:cs="Times New Roman"/>
          <w:bCs/>
          <w:szCs w:val="24"/>
        </w:rPr>
        <w:t xml:space="preserve"> экстрактивные вещества (более 67% сухого вещества). В составе зерна ржи содержится в среднем 12% протеина, в том числе </w:t>
      </w:r>
      <w:proofErr w:type="spellStart"/>
      <w:r w:rsidRPr="004A3127">
        <w:rPr>
          <w:rFonts w:eastAsia="Calibri" w:cs="Times New Roman"/>
          <w:bCs/>
          <w:szCs w:val="24"/>
        </w:rPr>
        <w:t>переваримого</w:t>
      </w:r>
      <w:proofErr w:type="spellEnd"/>
      <w:r w:rsidRPr="004A3127">
        <w:rPr>
          <w:rFonts w:eastAsia="Calibri" w:cs="Times New Roman"/>
          <w:bCs/>
          <w:szCs w:val="24"/>
        </w:rPr>
        <w:t xml:space="preserve"> – 9,1%, около 2% жира и клетчатки. Зерно ржи богато минеральными веществами.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>В 1 кг зерна ржи содержится в среднем 1,15 корм, ед., 10,3-12,3 МДж обменной энергии, 9</w:t>
      </w:r>
      <w:r>
        <w:rPr>
          <w:rFonts w:eastAsia="Calibri" w:cs="Times New Roman"/>
          <w:bCs/>
          <w:szCs w:val="24"/>
        </w:rPr>
        <w:t xml:space="preserve">1 г </w:t>
      </w:r>
      <w:proofErr w:type="spellStart"/>
      <w:r>
        <w:rPr>
          <w:rFonts w:eastAsia="Calibri" w:cs="Times New Roman"/>
          <w:bCs/>
          <w:szCs w:val="24"/>
        </w:rPr>
        <w:t>переваримого</w:t>
      </w:r>
      <w:proofErr w:type="spellEnd"/>
      <w:r>
        <w:rPr>
          <w:rFonts w:eastAsia="Calibri" w:cs="Times New Roman"/>
          <w:bCs/>
          <w:szCs w:val="24"/>
        </w:rPr>
        <w:t xml:space="preserve"> протеина и др.</w:t>
      </w:r>
    </w:p>
    <w:p w14:paraId="0C09F806" w14:textId="0E1D8456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Зерно ржи можно скармливать всем видам животных в небольшом количестве только в размолотом виде, с осторожностью и при условии постепенного приучения к этому корму. Крахмал ржи сильно набухает в желудке животных, что может вызвать расстройство пищеварения, колики.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>В состав комбикормов и кормовых смесей зерно ржи включают в ограниченном количестве: для крупного рогатого скота – до 20%, для молодняка скота – до 10%, для свиноматок – до 15%, для свиней на откорме – до 20%, для овец – до 10%, для птицы (взрослой) – до 5% (по массе). В стандартные комбикорма для лошадей и кроликов зерно ржи не включается.</w:t>
      </w:r>
    </w:p>
    <w:p w14:paraId="4A035F5C" w14:textId="4438E3F1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Просо</w:t>
      </w:r>
      <w:r w:rsidRPr="004A3127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По составу и питательности мало чем отличается от овса. В 1 кг зерна проса содержится около 1 корм. ед. и 76 г </w:t>
      </w:r>
      <w:proofErr w:type="spellStart"/>
      <w:r w:rsidRPr="004A3127">
        <w:rPr>
          <w:rFonts w:eastAsia="Calibri" w:cs="Times New Roman"/>
          <w:bCs/>
          <w:szCs w:val="24"/>
        </w:rPr>
        <w:t>переваримого</w:t>
      </w:r>
      <w:proofErr w:type="spellEnd"/>
      <w:r w:rsidRPr="004A3127">
        <w:rPr>
          <w:rFonts w:eastAsia="Calibri" w:cs="Times New Roman"/>
          <w:bCs/>
          <w:szCs w:val="24"/>
        </w:rPr>
        <w:t xml:space="preserve"> протеина. Переваримость органического вещества составляет в среднем 81%. Зерно проса хорошо подходит для откорма крупного рогатого скота и свиней, в небольшом количестве его можно давать и лошадям взамен овса. Так как зерно проса мелкое, а оболочка очень твердая, то для лучшего переваривания его необходимо размолоть.</w:t>
      </w:r>
    </w:p>
    <w:p w14:paraId="7E6E328C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В состав комбикормов и кормовых смесей просо включается: для взрослой птицы (куры, утки, гуси, индейки) – до 20%, для крупного рогатого скота – до 15%, при откорме скота – до 20%, для свиней – до 10%, при откорме свиней – до 15%, для овец – до 15% (по массе).</w:t>
      </w:r>
    </w:p>
    <w:p w14:paraId="6CA8E4B2" w14:textId="53EA92BA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Сорго</w:t>
      </w:r>
      <w:r w:rsidRPr="004A3127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Является ценной кормовой культурой в хозяйствах южных районов России. По своему составу и питательности сорго близко к кукурузе, но несколько богаче протеином и беднее жиром. В 1 кг зерна сорго в среднем содержится 1,19 корм. ед., 10,8-12,4 МДж обменной энергии и 85 г </w:t>
      </w:r>
      <w:proofErr w:type="spellStart"/>
      <w:r w:rsidRPr="004A3127">
        <w:rPr>
          <w:rFonts w:eastAsia="Calibri" w:cs="Times New Roman"/>
          <w:bCs/>
          <w:szCs w:val="24"/>
        </w:rPr>
        <w:t>переваримого</w:t>
      </w:r>
      <w:proofErr w:type="spellEnd"/>
      <w:r w:rsidRPr="004A3127">
        <w:rPr>
          <w:rFonts w:eastAsia="Calibri" w:cs="Times New Roman"/>
          <w:bCs/>
          <w:szCs w:val="24"/>
        </w:rPr>
        <w:t xml:space="preserve"> протеина.</w:t>
      </w:r>
    </w:p>
    <w:p w14:paraId="265A73E8" w14:textId="00E7BC8D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Сорго скармливается всем видам животных в небольшом количестве и только в размолотом виде. В комбикорма заводского производства и кормовые смеси, производимые в хозяйствах, сорго включается для крупного рогатого скота, овец, свиней, лошадей и взрослой птицы до 20% (по массе).</w:t>
      </w:r>
    </w:p>
    <w:p w14:paraId="3A19D1D6" w14:textId="08227518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Тритикале</w:t>
      </w:r>
      <w:r w:rsidRPr="004A3127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>Гибрид пшеницы и ржи. Содержит, %: протеина – 15,1; жира – 2,4; клетчатки – 2,3. Установлено угнетающее действие тритикале на процессы пищеварения при включении высоких доз его в состав комбикормов; это объясняют свойствами, унаследованными от ржи. Может быть использован как источник зелёного корма в фазах до колошения.</w:t>
      </w:r>
    </w:p>
    <w:p w14:paraId="3913496C" w14:textId="7387B741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lastRenderedPageBreak/>
        <w:t>Тапиока</w:t>
      </w:r>
      <w:r w:rsidRPr="004A3127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Мука из </w:t>
      </w:r>
      <w:proofErr w:type="spellStart"/>
      <w:r w:rsidRPr="004A3127">
        <w:rPr>
          <w:rFonts w:eastAsia="Calibri" w:cs="Times New Roman"/>
          <w:bCs/>
          <w:szCs w:val="24"/>
        </w:rPr>
        <w:t>кассавы</w:t>
      </w:r>
      <w:proofErr w:type="spellEnd"/>
      <w:r w:rsidRPr="004A3127">
        <w:rPr>
          <w:rFonts w:eastAsia="Calibri" w:cs="Times New Roman"/>
          <w:bCs/>
          <w:szCs w:val="24"/>
        </w:rPr>
        <w:t xml:space="preserve">. Произрастает </w:t>
      </w:r>
      <w:proofErr w:type="spellStart"/>
      <w:r w:rsidRPr="004A3127">
        <w:rPr>
          <w:rFonts w:eastAsia="Calibri" w:cs="Times New Roman"/>
          <w:bCs/>
          <w:szCs w:val="24"/>
        </w:rPr>
        <w:t>кассава</w:t>
      </w:r>
      <w:proofErr w:type="spellEnd"/>
      <w:r w:rsidRPr="004A3127">
        <w:rPr>
          <w:rFonts w:eastAsia="Calibri" w:cs="Times New Roman"/>
          <w:bCs/>
          <w:szCs w:val="24"/>
        </w:rPr>
        <w:t xml:space="preserve"> в Африке, Азии и латинской Америке. Завозится в нашу страну для использования в составе комбикормов. Влажность тапиоки 12,5–13,5%, протеина – 1,8–3,0, жира – 0,3–0,4, клетчатки – 1,5–4,2, БЭВ – 76,0–81,5, в том числе крахмала – до 68%. Минеральных веществ мало – 1,3–3,3%, в том числе кальция – 0,07–0,09, фосфора – 0,05–0,09.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Питательные вещества тапиоки </w:t>
      </w:r>
      <w:proofErr w:type="spellStart"/>
      <w:r w:rsidRPr="004A3127">
        <w:rPr>
          <w:rFonts w:eastAsia="Calibri" w:cs="Times New Roman"/>
          <w:bCs/>
          <w:szCs w:val="24"/>
        </w:rPr>
        <w:t>легкопереваримы</w:t>
      </w:r>
      <w:proofErr w:type="spellEnd"/>
      <w:r w:rsidRPr="004A3127">
        <w:rPr>
          <w:rFonts w:eastAsia="Calibri" w:cs="Times New Roman"/>
          <w:bCs/>
          <w:szCs w:val="24"/>
        </w:rPr>
        <w:t>. Содержание энергии, по данным разных авторов, в 1 кг тапиоки колеблется от 13,5 до 18,5 МДж, что эквивалентно 1–1,4 корм. ед.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Протеин тапиоки содержит, %: лизина – 3,5; метионина – 1; </w:t>
      </w:r>
      <w:proofErr w:type="spellStart"/>
      <w:r w:rsidRPr="004A3127">
        <w:rPr>
          <w:rFonts w:eastAsia="Calibri" w:cs="Times New Roman"/>
          <w:bCs/>
          <w:szCs w:val="24"/>
        </w:rPr>
        <w:t>цистина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 – 0,6; триптофана – 0,6. В 1 кг тапиоки: 550 МЕ витамина А; 0,01 МЕ витамина </w:t>
      </w:r>
      <w:r w:rsidRPr="004A3127">
        <w:rPr>
          <w:rFonts w:eastAsia="Calibri" w:cs="Times New Roman"/>
          <w:bCs/>
          <w:szCs w:val="24"/>
          <w:lang w:val="en-US"/>
        </w:rPr>
        <w:t>D</w:t>
      </w:r>
      <w:r w:rsidRPr="004A3127">
        <w:rPr>
          <w:rFonts w:eastAsia="Calibri" w:cs="Times New Roman"/>
          <w:bCs/>
          <w:szCs w:val="24"/>
          <w:vertAlign w:val="subscript"/>
        </w:rPr>
        <w:t>3</w:t>
      </w:r>
      <w:r w:rsidRPr="004A3127">
        <w:rPr>
          <w:rFonts w:eastAsia="Calibri" w:cs="Times New Roman"/>
          <w:bCs/>
          <w:szCs w:val="24"/>
        </w:rPr>
        <w:t xml:space="preserve">; 1,6 мг тиамина и 0,8 мг рибофлавина. Тапиока бедна незаменимыми жирными кислотами. Содержит </w:t>
      </w:r>
      <w:proofErr w:type="spellStart"/>
      <w:r w:rsidRPr="004A3127">
        <w:rPr>
          <w:rFonts w:eastAsia="Calibri" w:cs="Times New Roman"/>
          <w:bCs/>
          <w:szCs w:val="24"/>
        </w:rPr>
        <w:t>цианоген</w:t>
      </w:r>
      <w:proofErr w:type="spellEnd"/>
      <w:r w:rsidRPr="004A3127">
        <w:rPr>
          <w:rFonts w:eastAsia="Calibri" w:cs="Times New Roman"/>
          <w:bCs/>
          <w:szCs w:val="24"/>
        </w:rPr>
        <w:t xml:space="preserve"> глюкозид – </w:t>
      </w:r>
      <w:proofErr w:type="spellStart"/>
      <w:r w:rsidRPr="004A3127">
        <w:rPr>
          <w:rFonts w:eastAsia="Calibri" w:cs="Times New Roman"/>
          <w:bCs/>
          <w:szCs w:val="24"/>
        </w:rPr>
        <w:t>линамарин</w:t>
      </w:r>
      <w:proofErr w:type="spellEnd"/>
      <w:r w:rsidRPr="004A3127">
        <w:rPr>
          <w:rFonts w:eastAsia="Calibri" w:cs="Times New Roman"/>
          <w:bCs/>
          <w:szCs w:val="24"/>
        </w:rPr>
        <w:t>, действие которого проявляется у молодняка в виде нарушений минерального обмена снижения продуктивности.</w:t>
      </w:r>
    </w:p>
    <w:p w14:paraId="33F494F8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В основном тапиока предназначена для кормления крупного рогатого скота. В рационах свиней может составлять не более 40%, птицы – не более 10%, крупного рогатого скота на откорме – 40–70% от энергетической питательности рациона. (</w:t>
      </w:r>
      <w:proofErr w:type="spellStart"/>
      <w:r w:rsidRPr="004A3127">
        <w:rPr>
          <w:rFonts w:eastAsia="Calibri" w:cs="Times New Roman"/>
          <w:bCs/>
          <w:szCs w:val="24"/>
        </w:rPr>
        <w:t>А.П.Калашников</w:t>
      </w:r>
      <w:proofErr w:type="spellEnd"/>
      <w:r w:rsidRPr="004A3127">
        <w:rPr>
          <w:rFonts w:eastAsia="Calibri" w:cs="Times New Roman"/>
          <w:bCs/>
          <w:szCs w:val="24"/>
        </w:rPr>
        <w:t>, 1988).</w:t>
      </w:r>
    </w:p>
    <w:p w14:paraId="4903B4AD" w14:textId="77777777" w:rsidR="004A3127" w:rsidRPr="004A3127" w:rsidRDefault="004A3127" w:rsidP="004A3127">
      <w:pPr>
        <w:keepNext/>
        <w:spacing w:line="360" w:lineRule="auto"/>
        <w:ind w:firstLine="709"/>
        <w:jc w:val="both"/>
        <w:rPr>
          <w:rFonts w:eastAsia="Calibri" w:cs="Times New Roman"/>
          <w:b/>
          <w:bCs/>
          <w:szCs w:val="24"/>
          <w:u w:val="single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Зерновые бобовые корма.</w:t>
      </w:r>
    </w:p>
    <w:p w14:paraId="2E372EBC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К этой группе кормов относятся горох, кормовые бобы, соя, безалкалоидный люпин, вика, чина и др.</w:t>
      </w:r>
    </w:p>
    <w:p w14:paraId="1608ACA1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Зерновые бобовые отличаются высоким содержанием протеина, но, кроме сои, все они бедны жиром. Протеин бобовых состоит почти целиком из белков. </w:t>
      </w:r>
      <w:proofErr w:type="spellStart"/>
      <w:r w:rsidRPr="004A3127">
        <w:rPr>
          <w:rFonts w:eastAsia="Calibri" w:cs="Times New Roman"/>
          <w:bCs/>
          <w:szCs w:val="24"/>
        </w:rPr>
        <w:t>Безазотистые</w:t>
      </w:r>
      <w:proofErr w:type="spellEnd"/>
      <w:r w:rsidRPr="004A3127">
        <w:rPr>
          <w:rFonts w:eastAsia="Calibri" w:cs="Times New Roman"/>
          <w:bCs/>
          <w:szCs w:val="24"/>
        </w:rPr>
        <w:t xml:space="preserve"> вещества представлены крахмалом. По содержанию минеральных веществ зерновые бобовые богаче зерновых злаковых, но в них почти нет каротина. Переваримость питательных веществ бобовых сравнительно высока, хотя перевариваются они трудно и часто при скармливании в больших количествах наблюдаются нарушения пищеварения (метеоризм кишечника). Вследствие большого содержания белка зерновые бобовые корма используются в практике кормления животных как добавка к углеводистым кормам.</w:t>
      </w:r>
    </w:p>
    <w:p w14:paraId="77C37BFC" w14:textId="42D31F80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Горох</w:t>
      </w:r>
      <w:r w:rsidRPr="004A3127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>Является одним из лучших бобовых кормов для животных. Он имеет преимущество перед другими зернобобовыми, так как не содержит вредных веществ, отрицательно влияющих на переваримость и использование питательных веществ и здоровье животных.</w:t>
      </w:r>
    </w:p>
    <w:p w14:paraId="22F9D6F8" w14:textId="2D51E1AD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По химическому составу горох отличается богатством протеина и аминокислот. Например, незаменимой аминокислоты лизина в горохе в несколько раз больше, чем в зерновых злаковых кормах. Переваримость органического вещества также высокая – 87%.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В 1 кг зерна гороха в среднем содержится 1,18 корм, ед., 218 г </w:t>
      </w:r>
      <w:proofErr w:type="spellStart"/>
      <w:r w:rsidRPr="004A3127">
        <w:rPr>
          <w:rFonts w:eastAsia="Calibri" w:cs="Times New Roman"/>
          <w:bCs/>
          <w:szCs w:val="24"/>
        </w:rPr>
        <w:t>перевар</w:t>
      </w:r>
      <w:r>
        <w:rPr>
          <w:rFonts w:eastAsia="Calibri" w:cs="Times New Roman"/>
          <w:bCs/>
          <w:szCs w:val="24"/>
        </w:rPr>
        <w:t>имого</w:t>
      </w:r>
      <w:proofErr w:type="spellEnd"/>
      <w:r>
        <w:rPr>
          <w:rFonts w:eastAsia="Calibri" w:cs="Times New Roman"/>
          <w:bCs/>
          <w:szCs w:val="24"/>
        </w:rPr>
        <w:t xml:space="preserve"> протеина и 14,2 г лизина.</w:t>
      </w:r>
    </w:p>
    <w:p w14:paraId="7637E194" w14:textId="1DEE6C4E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Горох скармливается всем видам животных. Включение его в рационы дойных коров (1-2 кг в сутки) приводит к повышению удоев и улучшению состава молока. В рационах сви</w:t>
      </w:r>
      <w:r w:rsidRPr="004A3127">
        <w:rPr>
          <w:rFonts w:eastAsia="Calibri" w:cs="Times New Roman"/>
          <w:bCs/>
          <w:szCs w:val="24"/>
        </w:rPr>
        <w:lastRenderedPageBreak/>
        <w:t>ней на откорме горох способствует улучшению качества мяса и формированию плотного зернистого сала. Горох включается в кормовые смеси и для телят при сокращении норм цельного молока.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>Скармливать горох следует дробленым (в виде дерти) или размолотым. Варка или запаривание гороха перед скармливанием значительно улучшает использование питательных веществ животными.</w:t>
      </w:r>
    </w:p>
    <w:p w14:paraId="58D5E665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Нормы включения гороховой дерти в состав комбикормов и кормовых смесей рационов составляют для крупного рогатого скота: коровы и откорм – до 15%, телята до 6-месячного возраста – до 6%, молодняк – до 10-15%, быки-производители– до 5%; для свиней: взрослых– до 15-20%, поросят до 2-месячного возраста – до 5%, поросят от 2 до 4 месяцев – до 10%, при откорме – до 20%; для овец: взрослых – до 10%, ягнят – до 5%; для лошадей – до 10%; для птицы: взрослые куры, утки, гуси, индейки – до 12%, молодняк – до 10% (по массе).</w:t>
      </w:r>
    </w:p>
    <w:p w14:paraId="0FB249DC" w14:textId="44AC1496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Кормовые бобы.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В последнее время находят все большее распространение как источник протеина, содержание которого в них составляет от 25 до 33%. В протеине бобов содержатся все необходимые для организма животных аминокислоты, большая часть которых имеет хорошую усвояемость. Протеин бобов почти на 90-95% состоит из белка. Переваримость питательных веществ бобов животными достаточно высока. Например, у свиней переваримость протеина составляет 84%, жира – 75%, </w:t>
      </w:r>
      <w:proofErr w:type="spellStart"/>
      <w:r w:rsidRPr="004A3127">
        <w:rPr>
          <w:rFonts w:eastAsia="Calibri" w:cs="Times New Roman"/>
          <w:bCs/>
          <w:szCs w:val="24"/>
        </w:rPr>
        <w:t>безазотистых</w:t>
      </w:r>
      <w:proofErr w:type="spellEnd"/>
      <w:r w:rsidRPr="004A3127">
        <w:rPr>
          <w:rFonts w:eastAsia="Calibri" w:cs="Times New Roman"/>
          <w:bCs/>
          <w:szCs w:val="24"/>
        </w:rPr>
        <w:t xml:space="preserve"> экстрактивных веществ – 88%.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В 1 кг зерна кормовых бобов содержится в среднем 1,1 корм, ед., 12,4 МДж обменной энергии, 227 г </w:t>
      </w:r>
      <w:proofErr w:type="spellStart"/>
      <w:r w:rsidRPr="004A3127">
        <w:rPr>
          <w:rFonts w:eastAsia="Calibri" w:cs="Times New Roman"/>
          <w:bCs/>
          <w:szCs w:val="24"/>
        </w:rPr>
        <w:t>переваримого</w:t>
      </w:r>
      <w:proofErr w:type="spellEnd"/>
      <w:r w:rsidRPr="004A3127">
        <w:rPr>
          <w:rFonts w:eastAsia="Calibri" w:cs="Times New Roman"/>
          <w:bCs/>
          <w:szCs w:val="24"/>
        </w:rPr>
        <w:t xml:space="preserve"> протеина, 16,2 г лизина.</w:t>
      </w:r>
    </w:p>
    <w:p w14:paraId="45C83A10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В составе зерна бобов содержатся дубильные вещества, которые могут вызвать у животных нарушения пищеварения. Поэтому при скармливании бобов в состав рациона рекомендуется включать пшеничные отруби и меловую массу, оказывающие на кишечник послабляющее действие.</w:t>
      </w:r>
    </w:p>
    <w:p w14:paraId="2D685A0C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Нормами включения кормовых бобов в состав комбикормов и кормовых смесей рационов являются: для крупного рогатого скота, кроме быков-производителей и молодняка старше б-месячного возраста – до 10%; для свиней – взрослых и молодняка старше 4 месяцев – до 15%, при откорме – до 20%; для овец – до 5%, для взрослой птицы – до 7% (по массе).</w:t>
      </w:r>
    </w:p>
    <w:p w14:paraId="16257622" w14:textId="216D2302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Соя</w:t>
      </w:r>
      <w:r w:rsidRPr="004A3127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>Служит для получения пищевых продуктов, поэтому кормление бобами сои ограничено. Обычно на корм скоту идут отходы (жмыхи и шроты) от переработки соевых бобов на пищевые цели.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По своей питательности соя стоит на первом месте среди зерновых кормов. По содержанию протеина она превосходит горох и кормовые бобы почти в 1,5 раза. В зерне сои содержится в среднем 85% сухого вещества, 31 г протеина, 14,6% жира, 7% клетчатки, 26,5% </w:t>
      </w:r>
      <w:proofErr w:type="spellStart"/>
      <w:r w:rsidRPr="004A3127">
        <w:rPr>
          <w:rFonts w:eastAsia="Calibri" w:cs="Times New Roman"/>
          <w:bCs/>
          <w:szCs w:val="24"/>
        </w:rPr>
        <w:t>безазотистых</w:t>
      </w:r>
      <w:proofErr w:type="spellEnd"/>
      <w:r w:rsidRPr="004A3127">
        <w:rPr>
          <w:rFonts w:eastAsia="Calibri" w:cs="Times New Roman"/>
          <w:bCs/>
          <w:szCs w:val="24"/>
        </w:rPr>
        <w:t xml:space="preserve"> экстрактивных веществ, 2,6% лизина и др. Переваримость органических веществ в среднем составляет 85-87%. Коэффициент полноценности сои равен 0,98.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В 1 кг зерна сои содержится 1,45 корм, ед., 14,7-15,0 МДж обменной энергии и 281 г </w:t>
      </w:r>
      <w:proofErr w:type="spellStart"/>
      <w:r w:rsidRPr="004A3127">
        <w:rPr>
          <w:rFonts w:eastAsia="Calibri" w:cs="Times New Roman"/>
          <w:bCs/>
          <w:szCs w:val="24"/>
        </w:rPr>
        <w:t>переваримого</w:t>
      </w:r>
      <w:proofErr w:type="spellEnd"/>
      <w:r w:rsidRPr="004A3127"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lastRenderedPageBreak/>
        <w:t>протеина.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Зерно сои можно скармливать всем видам животных как белковую добавку при недостатке в кормовых рационах протеина и для сбалансированности их по аминокислотам. В 1 кг сои содержится следующее количество аминокислот (г): лизина – 21,1, метионина – 4,6, гистидина – 7,6, триптофана – 4,3, </w:t>
      </w:r>
      <w:proofErr w:type="spellStart"/>
      <w:r w:rsidRPr="004A3127">
        <w:rPr>
          <w:rFonts w:eastAsia="Calibri" w:cs="Times New Roman"/>
          <w:bCs/>
          <w:szCs w:val="24"/>
        </w:rPr>
        <w:t>треонина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 – 12,6, </w:t>
      </w:r>
      <w:proofErr w:type="spellStart"/>
      <w:r w:rsidRPr="004A3127">
        <w:rPr>
          <w:rFonts w:eastAsia="Calibri" w:cs="Times New Roman"/>
          <w:bCs/>
          <w:szCs w:val="24"/>
        </w:rPr>
        <w:t>валина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 – 18,0, аргинина – 26,6, лейцина – 26,2, изолейцина – 17,6, </w:t>
      </w:r>
      <w:proofErr w:type="spellStart"/>
      <w:r w:rsidRPr="004A3127">
        <w:rPr>
          <w:rFonts w:eastAsia="Calibri" w:cs="Times New Roman"/>
          <w:bCs/>
          <w:szCs w:val="24"/>
        </w:rPr>
        <w:t>фенилаланина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 – 17,0.</w:t>
      </w:r>
    </w:p>
    <w:p w14:paraId="3631C2DB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В состав комбикормов и кормовых смесей рационов зерна сои можно включать: для взрослых свиней и молодняка старше 2-месячного возраста – до 15%, откармливаемых свиней – до 10%; для крупного рогатого скота – до 10%.</w:t>
      </w:r>
    </w:p>
    <w:p w14:paraId="2E0D107E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Бобы сои содержат ингибитор фермента пищеварительного тракта трипсина, который его инактивирует (переводит фермент в неактивное состояние), поэтому перед скармливанием бобы сои необходимо термически обрабатывать (варить, пропаривать).</w:t>
      </w:r>
    </w:p>
    <w:p w14:paraId="691FD076" w14:textId="50A4BA64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Люпин (безалкалоидный).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>Сладкие сорта люпина (желтого и белого цвета) содержат алкалоиды в незначительных количествах (0,008-0,12%), поэтому их можно скармливать животным сразу после размола или плющения. Горькие сорта люпина синего цвета (алкалоидные) животным скармливать не рекомендуется, так как алкалоиды (</w:t>
      </w:r>
      <w:proofErr w:type="spellStart"/>
      <w:r w:rsidRPr="004A3127">
        <w:rPr>
          <w:rFonts w:eastAsia="Calibri" w:cs="Times New Roman"/>
          <w:bCs/>
          <w:szCs w:val="24"/>
        </w:rPr>
        <w:t>люпинин</w:t>
      </w:r>
      <w:proofErr w:type="spellEnd"/>
      <w:r w:rsidRPr="004A3127">
        <w:rPr>
          <w:rFonts w:eastAsia="Calibri" w:cs="Times New Roman"/>
          <w:bCs/>
          <w:szCs w:val="24"/>
        </w:rPr>
        <w:t xml:space="preserve"> и </w:t>
      </w:r>
      <w:proofErr w:type="spellStart"/>
      <w:r w:rsidRPr="004A3127">
        <w:rPr>
          <w:rFonts w:eastAsia="Calibri" w:cs="Times New Roman"/>
          <w:bCs/>
          <w:szCs w:val="24"/>
        </w:rPr>
        <w:t>спаржеин</w:t>
      </w:r>
      <w:proofErr w:type="spellEnd"/>
      <w:r w:rsidRPr="004A3127">
        <w:rPr>
          <w:rFonts w:eastAsia="Calibri" w:cs="Times New Roman"/>
          <w:bCs/>
          <w:szCs w:val="24"/>
        </w:rPr>
        <w:t>) не только вызывают расстройство пищеварения, но и придают горький вкус молоку, маслу и другой продукции.</w:t>
      </w:r>
    </w:p>
    <w:p w14:paraId="048D3E06" w14:textId="3D0553BA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По содержанию протеина и аминокислот люпин превосходит все другие зернобобовые культуры. В 1 кг люпина в среднем содержится 420 г протеина, 18,9 г лизина, 4,2 г метионина, 14,1 г гистидина, 3,8 г триптофана, 17,2 г </w:t>
      </w:r>
      <w:proofErr w:type="spellStart"/>
      <w:r w:rsidRPr="004A3127">
        <w:rPr>
          <w:rFonts w:eastAsia="Calibri" w:cs="Times New Roman"/>
          <w:bCs/>
          <w:szCs w:val="24"/>
        </w:rPr>
        <w:t>треонина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, 18,5 г </w:t>
      </w:r>
      <w:proofErr w:type="spellStart"/>
      <w:r w:rsidRPr="004A3127">
        <w:rPr>
          <w:rFonts w:eastAsia="Calibri" w:cs="Times New Roman"/>
          <w:bCs/>
          <w:szCs w:val="24"/>
        </w:rPr>
        <w:t>валина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, 40,0 г аргинина, 31,5 г лейцина, 15,5 г </w:t>
      </w:r>
      <w:r>
        <w:rPr>
          <w:rFonts w:eastAsia="Calibri" w:cs="Times New Roman"/>
          <w:bCs/>
          <w:szCs w:val="24"/>
        </w:rPr>
        <w:t xml:space="preserve">изолейцина, 20,6 г </w:t>
      </w:r>
      <w:proofErr w:type="spellStart"/>
      <w:r>
        <w:rPr>
          <w:rFonts w:eastAsia="Calibri" w:cs="Times New Roman"/>
          <w:bCs/>
          <w:szCs w:val="24"/>
        </w:rPr>
        <w:t>фенилаланина</w:t>
      </w:r>
      <w:proofErr w:type="spellEnd"/>
      <w:r w:rsidRPr="004A3127">
        <w:rPr>
          <w:rFonts w:eastAsia="Calibri" w:cs="Times New Roman"/>
          <w:bCs/>
          <w:szCs w:val="24"/>
        </w:rPr>
        <w:t>.</w:t>
      </w:r>
    </w:p>
    <w:p w14:paraId="10DF918A" w14:textId="3339AF18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Сладкий люпин используется в кормлении животных всех видов в составе комбикормов или кормовых смесей рационов.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>Нормами включения люпина в комбикорма и рационы являются: для взрослой птицы (кур, уток, гусей, индеек) – до 7%; для ремонтного молодняка свиней от 4– до 8-месячного возраста – до 15%, для свиней при откорме – до 10%; для коров и молодняка крупного рогатого скота от 12– до 18-месячного возраста – до 10%, для овец и молодняка старше 4-месячного возраста – до 5% (по массе).</w:t>
      </w:r>
    </w:p>
    <w:p w14:paraId="4914E80E" w14:textId="41990FB5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Вика</w:t>
      </w:r>
      <w:r w:rsidRPr="004A3127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Наибольшее распространение имеет вика яровая. Для животных вика служит как добавка для сбалансирования кормовых рационов по протеину и аминокислотам. В среднем в зерне вики содержится 26% протеина, в том числе 23% – </w:t>
      </w:r>
      <w:proofErr w:type="spellStart"/>
      <w:r w:rsidRPr="004A3127">
        <w:rPr>
          <w:rFonts w:eastAsia="Calibri" w:cs="Times New Roman"/>
          <w:bCs/>
          <w:szCs w:val="24"/>
        </w:rPr>
        <w:t>переваримого</w:t>
      </w:r>
      <w:proofErr w:type="spellEnd"/>
      <w:r w:rsidRPr="004A3127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В 1 кг вики содержится следующее количество аминокислот (г): лизина – 14,8, метионина – 6,8, гистидина – 13,8, триптофана – 2,1 </w:t>
      </w:r>
      <w:proofErr w:type="spellStart"/>
      <w:r w:rsidRPr="004A3127">
        <w:rPr>
          <w:rFonts w:eastAsia="Calibri" w:cs="Times New Roman"/>
          <w:bCs/>
          <w:szCs w:val="24"/>
        </w:rPr>
        <w:t>треонина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 – 23,5, </w:t>
      </w:r>
      <w:proofErr w:type="spellStart"/>
      <w:r w:rsidRPr="004A3127">
        <w:rPr>
          <w:rFonts w:eastAsia="Calibri" w:cs="Times New Roman"/>
          <w:bCs/>
          <w:szCs w:val="24"/>
        </w:rPr>
        <w:t>валина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 – 20,5, аргинина – 33,5, лейцина – 18,7, </w:t>
      </w:r>
      <w:proofErr w:type="spellStart"/>
      <w:proofErr w:type="gramStart"/>
      <w:r w:rsidRPr="004A3127">
        <w:rPr>
          <w:rFonts w:eastAsia="Calibri" w:cs="Times New Roman"/>
          <w:bCs/>
          <w:szCs w:val="24"/>
        </w:rPr>
        <w:t>изолейци</w:t>
      </w:r>
      <w:proofErr w:type="spellEnd"/>
      <w:r w:rsidRPr="004A3127">
        <w:rPr>
          <w:rFonts w:eastAsia="Calibri" w:cs="Times New Roman"/>
          <w:bCs/>
          <w:szCs w:val="24"/>
        </w:rPr>
        <w:t>-на</w:t>
      </w:r>
      <w:proofErr w:type="gramEnd"/>
      <w:r w:rsidRPr="004A3127">
        <w:rPr>
          <w:rFonts w:eastAsia="Calibri" w:cs="Times New Roman"/>
          <w:bCs/>
          <w:szCs w:val="24"/>
        </w:rPr>
        <w:t xml:space="preserve"> – 14,8 и </w:t>
      </w:r>
      <w:proofErr w:type="spellStart"/>
      <w:r w:rsidRPr="004A3127">
        <w:rPr>
          <w:rFonts w:eastAsia="Calibri" w:cs="Times New Roman"/>
          <w:bCs/>
          <w:szCs w:val="24"/>
        </w:rPr>
        <w:t>фенилаланина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 – 20,0.</w:t>
      </w:r>
    </w:p>
    <w:p w14:paraId="0E67DCDA" w14:textId="1A323125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lastRenderedPageBreak/>
        <w:t>Скармливаемая в больших количествах вика оказывает вредное влияние на здоровье животных из-за содержания в ней синильной кислоты, поэтому ее дают в ограниченных количествах и не всем животным.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>Нормами включения вики в размолотом виде в комбикорма и кормовые смеси рационов для некоторых животных являются: для свиней – до 10%, для крупного рогатого скота – до 10%, овец (маток) – до 10%, для молодняка овец – до 5% (по массе). Другим видам животных вика не скармливается.</w:t>
      </w:r>
    </w:p>
    <w:p w14:paraId="41B7A40A" w14:textId="7AC9582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/>
          <w:bCs/>
          <w:szCs w:val="24"/>
          <w:u w:val="single"/>
        </w:rPr>
        <w:t>Чина</w:t>
      </w:r>
      <w:r w:rsidRPr="004A3127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iCs/>
          <w:szCs w:val="24"/>
        </w:rPr>
        <w:t>П</w:t>
      </w:r>
      <w:r w:rsidRPr="004A3127">
        <w:rPr>
          <w:rFonts w:eastAsia="Calibri" w:cs="Times New Roman"/>
          <w:bCs/>
          <w:szCs w:val="24"/>
        </w:rPr>
        <w:t>о питательности, так же, как и горох, отличается хорошими вкусовыми качествами, но при скармливании в больших количествах оказывает вредное действие на животных.</w:t>
      </w:r>
      <w:r>
        <w:rPr>
          <w:rFonts w:eastAsia="Calibri" w:cs="Times New Roman"/>
          <w:bCs/>
          <w:szCs w:val="24"/>
        </w:rPr>
        <w:t xml:space="preserve"> </w:t>
      </w:r>
      <w:r w:rsidRPr="004A3127">
        <w:rPr>
          <w:rFonts w:eastAsia="Calibri" w:cs="Times New Roman"/>
          <w:bCs/>
          <w:szCs w:val="24"/>
        </w:rPr>
        <w:t xml:space="preserve">Чина содержит ядовитое вещество, вызывающее у животных болезненные явления – </w:t>
      </w:r>
      <w:proofErr w:type="spellStart"/>
      <w:r w:rsidRPr="004A3127">
        <w:rPr>
          <w:rFonts w:eastAsia="Calibri" w:cs="Times New Roman"/>
          <w:bCs/>
          <w:szCs w:val="24"/>
        </w:rPr>
        <w:t>латиризм</w:t>
      </w:r>
      <w:proofErr w:type="spellEnd"/>
      <w:r w:rsidRPr="004A3127">
        <w:rPr>
          <w:rFonts w:eastAsia="Calibri" w:cs="Times New Roman"/>
          <w:bCs/>
          <w:szCs w:val="24"/>
        </w:rPr>
        <w:t>. Ядовитое вещество чины можно устранять путем термической обработки корма (пропариванием). Вследствие неблагоприятного действия чины на здоровье животных использование ее в рационах ограничено. После обработки и измельчения в смеси с другими кормами чину можно скармливать взрослым животным в количестве не более 0,5 кг в сутки как добавку для сбалансирования рационов по протеину и аминокислотам.</w:t>
      </w:r>
    </w:p>
    <w:p w14:paraId="3D1CF4AA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 xml:space="preserve">В 1 кг зерна чины в среднем содержится: 1,06 корм, ед., 223 г </w:t>
      </w:r>
      <w:proofErr w:type="spellStart"/>
      <w:r w:rsidRPr="004A3127">
        <w:rPr>
          <w:rFonts w:eastAsia="Calibri" w:cs="Times New Roman"/>
          <w:bCs/>
          <w:szCs w:val="24"/>
        </w:rPr>
        <w:t>переваримого</w:t>
      </w:r>
      <w:proofErr w:type="spellEnd"/>
      <w:r w:rsidRPr="004A3127">
        <w:rPr>
          <w:rFonts w:eastAsia="Calibri" w:cs="Times New Roman"/>
          <w:bCs/>
          <w:szCs w:val="24"/>
        </w:rPr>
        <w:t xml:space="preserve"> протеина, 12 г жира, 393 г клетчатки, 540 г </w:t>
      </w:r>
      <w:proofErr w:type="spellStart"/>
      <w:r w:rsidRPr="004A3127">
        <w:rPr>
          <w:rFonts w:eastAsia="Calibri" w:cs="Times New Roman"/>
          <w:bCs/>
          <w:szCs w:val="24"/>
        </w:rPr>
        <w:t>безазотистых</w:t>
      </w:r>
      <w:proofErr w:type="spellEnd"/>
      <w:r w:rsidRPr="004A3127">
        <w:rPr>
          <w:rFonts w:eastAsia="Calibri" w:cs="Times New Roman"/>
          <w:bCs/>
          <w:szCs w:val="24"/>
        </w:rPr>
        <w:t xml:space="preserve"> экстрактивных веществ, 1,7 г кальция, 3,8 г фосфора. Чина богата аминокислотами, в 1 кг чины содержится: лизина – 20,4 г, метионина – 1,6 г, гистидина – 5,8 г, триптофана – 2,5 г, </w:t>
      </w:r>
      <w:proofErr w:type="spellStart"/>
      <w:r w:rsidRPr="004A3127">
        <w:rPr>
          <w:rFonts w:eastAsia="Calibri" w:cs="Times New Roman"/>
          <w:bCs/>
          <w:szCs w:val="24"/>
        </w:rPr>
        <w:t>треонина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 – 13,0 г, </w:t>
      </w:r>
      <w:proofErr w:type="spellStart"/>
      <w:r w:rsidRPr="004A3127">
        <w:rPr>
          <w:rFonts w:eastAsia="Calibri" w:cs="Times New Roman"/>
          <w:bCs/>
          <w:szCs w:val="24"/>
        </w:rPr>
        <w:t>валина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 – 19,3 г, аргинина – 34,5 г, лейцина – 25,1 г, изолейцина – 24,0 г, </w:t>
      </w:r>
      <w:proofErr w:type="spellStart"/>
      <w:r w:rsidRPr="004A3127">
        <w:rPr>
          <w:rFonts w:eastAsia="Calibri" w:cs="Times New Roman"/>
          <w:bCs/>
          <w:szCs w:val="24"/>
        </w:rPr>
        <w:t>фенилаланина</w:t>
      </w:r>
      <w:proofErr w:type="spellEnd"/>
      <w:r w:rsidRPr="004A3127">
        <w:rPr>
          <w:rFonts w:eastAsia="Calibri" w:cs="Times New Roman"/>
          <w:bCs/>
          <w:szCs w:val="24"/>
        </w:rPr>
        <w:t xml:space="preserve"> – 11,6 г.</w:t>
      </w:r>
    </w:p>
    <w:p w14:paraId="1AE30037" w14:textId="77777777" w:rsidR="004A3127" w:rsidRPr="004A3127" w:rsidRDefault="004A3127" w:rsidP="004A3127">
      <w:pPr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3127">
        <w:rPr>
          <w:rFonts w:eastAsia="Calibri" w:cs="Times New Roman"/>
          <w:bCs/>
          <w:szCs w:val="24"/>
        </w:rPr>
        <w:t>Нормами включения чины в состав комбикормов и кормовых смесей рационов являются: для ремонтного молодняка свиней от 4– до 8-месячного возраста и свиней в первый период откорма – до 5%, во второй период откорма – до 10%; для взрослого крупного рогатого скота – до 10%. Другим видам животных чина не скармливается.</w:t>
      </w:r>
    </w:p>
    <w:p w14:paraId="328D5E34" w14:textId="4C5DA3DF" w:rsidR="00747452" w:rsidRPr="00747452" w:rsidRDefault="00F42FD3" w:rsidP="00B9477A">
      <w:pPr>
        <w:keepNext/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2. </w:t>
      </w:r>
      <w:r w:rsidRPr="00F42FD3">
        <w:rPr>
          <w:rFonts w:eastAsia="Times New Roman" w:cs="Times New Roman"/>
          <w:b/>
          <w:szCs w:val="24"/>
          <w:lang w:eastAsia="ru-RU"/>
        </w:rPr>
        <w:t>ПОДГОТОВКА ЗЕРНОВЫХ КОРМОВ К СКАРМЛИВАНИЮ</w:t>
      </w:r>
    </w:p>
    <w:p w14:paraId="666C87C4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42FD3">
        <w:rPr>
          <w:rFonts w:eastAsia="Calibri" w:cs="Times New Roman"/>
          <w:iCs/>
          <w:color w:val="000000"/>
          <w:szCs w:val="24"/>
        </w:rPr>
        <w:t xml:space="preserve">Зерновые корма редко скармливают животным в цельном виде, за исключением лошадей и птицы. Для повышения вкусовых качеств, </w:t>
      </w:r>
      <w:proofErr w:type="spellStart"/>
      <w:r w:rsidRPr="00F42FD3">
        <w:rPr>
          <w:rFonts w:eastAsia="Calibri" w:cs="Times New Roman"/>
          <w:iCs/>
          <w:color w:val="000000"/>
          <w:szCs w:val="24"/>
        </w:rPr>
        <w:t>поедаемости</w:t>
      </w:r>
      <w:proofErr w:type="spellEnd"/>
      <w:r w:rsidRPr="00F42FD3">
        <w:rPr>
          <w:rFonts w:eastAsia="Calibri" w:cs="Times New Roman"/>
          <w:iCs/>
          <w:color w:val="000000"/>
          <w:szCs w:val="24"/>
        </w:rPr>
        <w:t>, переваримости и усвоения питательных веществ применяют разные способы подготовки зерновых кормов к скармливанию.</w:t>
      </w:r>
    </w:p>
    <w:p w14:paraId="6CA168D4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42FD3">
        <w:rPr>
          <w:rFonts w:eastAsia="Calibri" w:cs="Times New Roman"/>
          <w:i/>
          <w:iCs/>
          <w:color w:val="000000"/>
          <w:szCs w:val="24"/>
        </w:rPr>
        <w:t xml:space="preserve">Измельчение </w:t>
      </w:r>
      <w:r w:rsidRPr="00F42FD3">
        <w:rPr>
          <w:rFonts w:eastAsia="Calibri" w:cs="Times New Roman"/>
          <w:iCs/>
          <w:color w:val="000000"/>
          <w:szCs w:val="24"/>
        </w:rPr>
        <w:t>– наиболее эффективный и широко используемый способ. Применяют дробление (дерть), размол и плющение зерна.</w:t>
      </w:r>
    </w:p>
    <w:p w14:paraId="073F8C2C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42FD3">
        <w:rPr>
          <w:rFonts w:eastAsia="Calibri" w:cs="Times New Roman"/>
          <w:iCs/>
          <w:color w:val="000000"/>
          <w:szCs w:val="24"/>
        </w:rPr>
        <w:t>Измельчение зерна облегчает его разжевывание животными.</w:t>
      </w:r>
    </w:p>
    <w:p w14:paraId="2BF130E7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42FD3">
        <w:rPr>
          <w:rFonts w:eastAsia="Calibri" w:cs="Times New Roman"/>
          <w:iCs/>
          <w:color w:val="000000"/>
          <w:szCs w:val="24"/>
        </w:rPr>
        <w:t xml:space="preserve">Свиньям скармливают зерно мелкого помола с размером частиц менее 1 мм; крупному рогатому скоту и овцам – в виде дробленой дерти с размером частиц от 1,5 до 4 мм (крупный помол). Им не следует давать большое количество пшеничной муки, клейковина которой образует липкую массу и может нарушить прохождение корма по пищеводу, через книжку, сетку в сычуг. Молодняку на откорме можно давать цельное зерно в плющеном виде. Лошадям и </w:t>
      </w:r>
      <w:r w:rsidRPr="00F42FD3">
        <w:rPr>
          <w:rFonts w:eastAsia="Calibri" w:cs="Times New Roman"/>
          <w:iCs/>
          <w:color w:val="000000"/>
          <w:szCs w:val="24"/>
        </w:rPr>
        <w:lastRenderedPageBreak/>
        <w:t>жеребцам зерно обычно скармливают в цельном виде или дробленом; старым лошадям с плохими зубами – плющеное.</w:t>
      </w:r>
    </w:p>
    <w:p w14:paraId="5EEDDB3E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proofErr w:type="spellStart"/>
      <w:r w:rsidRPr="00F42FD3">
        <w:rPr>
          <w:rFonts w:eastAsia="Calibri" w:cs="Times New Roman"/>
          <w:i/>
          <w:iCs/>
          <w:color w:val="000000"/>
          <w:szCs w:val="24"/>
        </w:rPr>
        <w:t>Ошелушивание</w:t>
      </w:r>
      <w:proofErr w:type="spellEnd"/>
      <w:r w:rsidRPr="00F42FD3">
        <w:rPr>
          <w:rFonts w:eastAsia="Calibri" w:cs="Times New Roman"/>
          <w:i/>
          <w:iCs/>
          <w:color w:val="000000"/>
          <w:szCs w:val="24"/>
        </w:rPr>
        <w:t xml:space="preserve"> </w:t>
      </w:r>
      <w:r w:rsidRPr="00F42FD3">
        <w:rPr>
          <w:rFonts w:eastAsia="Calibri" w:cs="Times New Roman"/>
          <w:iCs/>
          <w:color w:val="000000"/>
          <w:szCs w:val="24"/>
        </w:rPr>
        <w:t>проводится на шелушильных машина. Применяется оно для телят в молочный период кормления, ягнятам, поросятам-сосунам и отъемышам, цыплятам скармливают без пленок.</w:t>
      </w:r>
    </w:p>
    <w:p w14:paraId="6600C4BE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42FD3">
        <w:rPr>
          <w:rFonts w:eastAsia="Calibri" w:cs="Times New Roman"/>
          <w:i/>
          <w:iCs/>
          <w:color w:val="000000"/>
          <w:szCs w:val="24"/>
        </w:rPr>
        <w:t xml:space="preserve">Поджаривание </w:t>
      </w:r>
      <w:r w:rsidRPr="00F42FD3">
        <w:rPr>
          <w:rFonts w:eastAsia="Calibri" w:cs="Times New Roman"/>
          <w:iCs/>
          <w:color w:val="000000"/>
          <w:szCs w:val="24"/>
        </w:rPr>
        <w:t xml:space="preserve">применяют для приучения к сухому корму, развития слюноотделения и жевания поросятами и телятами. Зерно сначала намачивают, а затем поджаривают на противне при постоянном перемешивания до светло-коричневого (кофейного) цвета. Зерно становится хрупким и приобретает сладковатый вкус за счет </w:t>
      </w:r>
      <w:proofErr w:type="spellStart"/>
      <w:r w:rsidRPr="00F42FD3">
        <w:rPr>
          <w:rFonts w:eastAsia="Calibri" w:cs="Times New Roman"/>
          <w:iCs/>
          <w:color w:val="000000"/>
          <w:szCs w:val="24"/>
        </w:rPr>
        <w:t>декстризации</w:t>
      </w:r>
      <w:proofErr w:type="spellEnd"/>
      <w:r w:rsidRPr="00F42FD3">
        <w:rPr>
          <w:rFonts w:eastAsia="Calibri" w:cs="Times New Roman"/>
          <w:iCs/>
          <w:color w:val="000000"/>
          <w:szCs w:val="24"/>
        </w:rPr>
        <w:t xml:space="preserve"> и </w:t>
      </w:r>
      <w:proofErr w:type="spellStart"/>
      <w:r w:rsidRPr="00F42FD3">
        <w:rPr>
          <w:rFonts w:eastAsia="Calibri" w:cs="Times New Roman"/>
          <w:iCs/>
          <w:color w:val="000000"/>
          <w:szCs w:val="24"/>
        </w:rPr>
        <w:t>карамелизации</w:t>
      </w:r>
      <w:proofErr w:type="spellEnd"/>
      <w:r w:rsidRPr="00F42FD3">
        <w:rPr>
          <w:rFonts w:eastAsia="Calibri" w:cs="Times New Roman"/>
          <w:iCs/>
          <w:color w:val="000000"/>
          <w:szCs w:val="24"/>
        </w:rPr>
        <w:t xml:space="preserve"> углеводов (крахмала) при подогреве.</w:t>
      </w:r>
    </w:p>
    <w:p w14:paraId="4688AA74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proofErr w:type="spellStart"/>
      <w:r w:rsidRPr="00F42FD3">
        <w:rPr>
          <w:rFonts w:eastAsia="Calibri" w:cs="Times New Roman"/>
          <w:i/>
          <w:iCs/>
          <w:color w:val="000000"/>
          <w:szCs w:val="24"/>
        </w:rPr>
        <w:t>Осолаживание</w:t>
      </w:r>
      <w:proofErr w:type="spellEnd"/>
      <w:r w:rsidRPr="00F42FD3">
        <w:rPr>
          <w:rFonts w:eastAsia="Calibri" w:cs="Times New Roman"/>
          <w:i/>
          <w:iCs/>
          <w:color w:val="000000"/>
          <w:szCs w:val="24"/>
        </w:rPr>
        <w:t xml:space="preserve"> </w:t>
      </w:r>
      <w:r w:rsidRPr="00F42FD3">
        <w:rPr>
          <w:rFonts w:eastAsia="Calibri" w:cs="Times New Roman"/>
          <w:iCs/>
          <w:color w:val="000000"/>
          <w:szCs w:val="24"/>
        </w:rPr>
        <w:t>проводят в специальных емкостях. На 100кг размолотого зерна берут 150-200л воды (90</w:t>
      </w:r>
      <w:r w:rsidRPr="00F42FD3">
        <w:rPr>
          <w:rFonts w:eastAsia="Calibri" w:cs="Times New Roman"/>
          <w:iCs/>
          <w:color w:val="000000"/>
          <w:szCs w:val="24"/>
          <w:vertAlign w:val="superscript"/>
        </w:rPr>
        <w:t>0</w:t>
      </w:r>
      <w:r w:rsidRPr="00F42FD3">
        <w:rPr>
          <w:rFonts w:eastAsia="Calibri" w:cs="Times New Roman"/>
          <w:iCs/>
          <w:color w:val="000000"/>
          <w:szCs w:val="24"/>
        </w:rPr>
        <w:t>С), добавляют солод в количестве 1-2% от массы, перемешивают и выдерживают 3-4 часа, поддерживая температуру 50-60 градусов. Скармливают поросятам – сосунам, отъемышам, свиньям на откорме в количестве 50% от суточной нормы концентратов.</w:t>
      </w:r>
    </w:p>
    <w:p w14:paraId="04000088" w14:textId="0D710FDE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42FD3">
        <w:rPr>
          <w:rFonts w:eastAsia="Calibri" w:cs="Times New Roman"/>
          <w:i/>
          <w:iCs/>
          <w:color w:val="000000"/>
          <w:szCs w:val="24"/>
        </w:rPr>
        <w:t xml:space="preserve">Дрожжевание </w:t>
      </w:r>
      <w:r w:rsidRPr="00F42FD3">
        <w:rPr>
          <w:rFonts w:eastAsia="Calibri" w:cs="Times New Roman"/>
          <w:iCs/>
          <w:color w:val="000000"/>
          <w:szCs w:val="24"/>
        </w:rPr>
        <w:t>– технология приготовления аналогична приготовлению теста на дрожжах. Хорошо дрожжуются корма, богатые крахмалом, – кукуруза, ячмень, хуже – пшеница и отруби. Нормы скармливания: взрослому крупному рогатому скоту – 1-1,2</w:t>
      </w:r>
      <w:r w:rsidR="004A3127">
        <w:rPr>
          <w:rFonts w:eastAsia="Calibri" w:cs="Times New Roman"/>
          <w:iCs/>
          <w:color w:val="000000"/>
          <w:szCs w:val="24"/>
        </w:rPr>
        <w:t xml:space="preserve"> </w:t>
      </w:r>
      <w:r w:rsidRPr="00F42FD3">
        <w:rPr>
          <w:rFonts w:eastAsia="Calibri" w:cs="Times New Roman"/>
          <w:iCs/>
          <w:color w:val="000000"/>
          <w:szCs w:val="24"/>
        </w:rPr>
        <w:t>кг в сутки, молодняку 6-12 мес. – 300-400</w:t>
      </w:r>
      <w:r w:rsidR="004A3127">
        <w:rPr>
          <w:rFonts w:eastAsia="Calibri" w:cs="Times New Roman"/>
          <w:iCs/>
          <w:color w:val="000000"/>
          <w:szCs w:val="24"/>
        </w:rPr>
        <w:t xml:space="preserve"> </w:t>
      </w:r>
      <w:r w:rsidRPr="00F42FD3">
        <w:rPr>
          <w:rFonts w:eastAsia="Calibri" w:cs="Times New Roman"/>
          <w:iCs/>
          <w:color w:val="000000"/>
          <w:szCs w:val="24"/>
        </w:rPr>
        <w:t>г, старше года – 400-800</w:t>
      </w:r>
      <w:r w:rsidR="004A3127">
        <w:rPr>
          <w:rFonts w:eastAsia="Calibri" w:cs="Times New Roman"/>
          <w:iCs/>
          <w:color w:val="000000"/>
          <w:szCs w:val="24"/>
        </w:rPr>
        <w:t xml:space="preserve"> </w:t>
      </w:r>
      <w:r w:rsidRPr="00F42FD3">
        <w:rPr>
          <w:rFonts w:eastAsia="Calibri" w:cs="Times New Roman"/>
          <w:iCs/>
          <w:color w:val="000000"/>
          <w:szCs w:val="24"/>
        </w:rPr>
        <w:t>г, свиньям – 0,5-1</w:t>
      </w:r>
      <w:r w:rsidR="004A3127">
        <w:rPr>
          <w:rFonts w:eastAsia="Calibri" w:cs="Times New Roman"/>
          <w:iCs/>
          <w:color w:val="000000"/>
          <w:szCs w:val="24"/>
        </w:rPr>
        <w:t xml:space="preserve"> </w:t>
      </w:r>
      <w:r w:rsidRPr="00F42FD3">
        <w:rPr>
          <w:rFonts w:eastAsia="Calibri" w:cs="Times New Roman"/>
          <w:iCs/>
          <w:color w:val="000000"/>
          <w:szCs w:val="24"/>
        </w:rPr>
        <w:t>кг.</w:t>
      </w:r>
    </w:p>
    <w:p w14:paraId="0F211376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42FD3">
        <w:rPr>
          <w:rFonts w:eastAsia="Calibri" w:cs="Times New Roman"/>
          <w:i/>
          <w:iCs/>
          <w:color w:val="000000"/>
          <w:szCs w:val="24"/>
        </w:rPr>
        <w:t xml:space="preserve">Проращивание </w:t>
      </w:r>
      <w:r w:rsidRPr="00F42FD3">
        <w:rPr>
          <w:rFonts w:eastAsia="Calibri" w:cs="Times New Roman"/>
          <w:iCs/>
          <w:color w:val="000000"/>
          <w:szCs w:val="24"/>
        </w:rPr>
        <w:t xml:space="preserve">– применяют для повышения питательности зерна за счет </w:t>
      </w:r>
      <w:proofErr w:type="spellStart"/>
      <w:r w:rsidRPr="00F42FD3">
        <w:rPr>
          <w:rFonts w:eastAsia="Calibri" w:cs="Times New Roman"/>
          <w:iCs/>
          <w:color w:val="000000"/>
          <w:szCs w:val="24"/>
        </w:rPr>
        <w:t>осахаривания</w:t>
      </w:r>
      <w:proofErr w:type="spellEnd"/>
      <w:r w:rsidRPr="00F42FD3">
        <w:rPr>
          <w:rFonts w:eastAsia="Calibri" w:cs="Times New Roman"/>
          <w:iCs/>
          <w:color w:val="000000"/>
          <w:szCs w:val="24"/>
        </w:rPr>
        <w:t xml:space="preserve"> крахмала, увеличения содержания азотистых растворимых соединений (аминокислот), витаминов группы «В» и витамина «К».</w:t>
      </w:r>
    </w:p>
    <w:p w14:paraId="02F4563C" w14:textId="40D85CBD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42FD3">
        <w:rPr>
          <w:rFonts w:eastAsia="Calibri" w:cs="Times New Roman"/>
          <w:iCs/>
          <w:color w:val="000000"/>
          <w:szCs w:val="24"/>
        </w:rPr>
        <w:t>Зерно злаковых вначале намачивают до набухания, а за</w:t>
      </w:r>
      <w:r w:rsidR="004A3127">
        <w:rPr>
          <w:rFonts w:eastAsia="Calibri" w:cs="Times New Roman"/>
          <w:iCs/>
          <w:color w:val="000000"/>
          <w:szCs w:val="24"/>
        </w:rPr>
        <w:t>тем проращивают в течение 3...5 </w:t>
      </w:r>
      <w:r w:rsidRPr="00F42FD3">
        <w:rPr>
          <w:rFonts w:eastAsia="Calibri" w:cs="Times New Roman"/>
          <w:iCs/>
          <w:color w:val="000000"/>
          <w:szCs w:val="24"/>
        </w:rPr>
        <w:t>суток в условиях теплого и достаточно освещенного помещения до ростка 0,5-1</w:t>
      </w:r>
      <w:r w:rsidR="004A3127">
        <w:rPr>
          <w:rFonts w:eastAsia="Calibri" w:cs="Times New Roman"/>
          <w:iCs/>
          <w:color w:val="000000"/>
          <w:szCs w:val="24"/>
        </w:rPr>
        <w:t xml:space="preserve"> </w:t>
      </w:r>
      <w:r w:rsidRPr="00F42FD3">
        <w:rPr>
          <w:rFonts w:eastAsia="Calibri" w:cs="Times New Roman"/>
          <w:iCs/>
          <w:color w:val="000000"/>
          <w:szCs w:val="24"/>
        </w:rPr>
        <w:t>см. Скармливают молодняку свиней, производителям всех видов за 2-3 недели и в период интенсивного использования.</w:t>
      </w:r>
    </w:p>
    <w:p w14:paraId="729CF065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42FD3">
        <w:rPr>
          <w:rFonts w:eastAsia="Calibri" w:cs="Times New Roman"/>
          <w:iCs/>
          <w:color w:val="000000"/>
          <w:szCs w:val="24"/>
          <w:u w:val="single"/>
        </w:rPr>
        <w:t>Гидропонный корм</w:t>
      </w:r>
      <w:r w:rsidRPr="00F42FD3">
        <w:rPr>
          <w:rFonts w:eastAsia="Calibri" w:cs="Times New Roman"/>
          <w:iCs/>
          <w:color w:val="000000"/>
          <w:szCs w:val="24"/>
        </w:rPr>
        <w:t xml:space="preserve"> – получают при проращивании зерна в течение 7-8 дней на специальных растворах при освещении. При этом увеличивается содержание в зерне белка и незаменимых аминокислот. Это ценный корм, особенно для производителей.</w:t>
      </w:r>
    </w:p>
    <w:p w14:paraId="09BF402B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42FD3">
        <w:rPr>
          <w:rFonts w:eastAsia="Calibri" w:cs="Times New Roman"/>
          <w:i/>
          <w:iCs/>
          <w:color w:val="000000"/>
          <w:szCs w:val="24"/>
        </w:rPr>
        <w:t xml:space="preserve">Варка и пропаривание </w:t>
      </w:r>
      <w:r w:rsidRPr="00F42FD3">
        <w:rPr>
          <w:rFonts w:eastAsia="Calibri" w:cs="Times New Roman"/>
          <w:iCs/>
          <w:color w:val="000000"/>
          <w:szCs w:val="24"/>
        </w:rPr>
        <w:t>– применяется только для зерновых бобовых – гороха, кормовых бобов, сои, чечевицы, чины, люпина в целом или измельченном виде с целью повышения биологической ценности белка.</w:t>
      </w:r>
    </w:p>
    <w:p w14:paraId="090D6434" w14:textId="614C2272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42FD3">
        <w:rPr>
          <w:rFonts w:eastAsia="Calibri" w:cs="Times New Roman"/>
          <w:i/>
          <w:iCs/>
          <w:color w:val="000000"/>
          <w:szCs w:val="24"/>
        </w:rPr>
        <w:t xml:space="preserve">Экструзия </w:t>
      </w:r>
      <w:r w:rsidRPr="00F42FD3">
        <w:rPr>
          <w:rFonts w:eastAsia="Calibri" w:cs="Times New Roman"/>
          <w:iCs/>
          <w:color w:val="000000"/>
          <w:szCs w:val="24"/>
        </w:rPr>
        <w:t xml:space="preserve">– обработка зерна под действием высокого давления и температуры. Суть </w:t>
      </w:r>
      <w:proofErr w:type="spellStart"/>
      <w:r w:rsidRPr="00F42FD3">
        <w:rPr>
          <w:rFonts w:eastAsia="Calibri" w:cs="Times New Roman"/>
          <w:iCs/>
          <w:color w:val="000000"/>
          <w:szCs w:val="24"/>
        </w:rPr>
        <w:t>экструдирования</w:t>
      </w:r>
      <w:proofErr w:type="spellEnd"/>
      <w:r w:rsidRPr="00F42FD3">
        <w:rPr>
          <w:rFonts w:eastAsia="Calibri" w:cs="Times New Roman"/>
          <w:iCs/>
          <w:color w:val="000000"/>
          <w:szCs w:val="24"/>
        </w:rPr>
        <w:t xml:space="preserve"> в том, что предварительно очищенное и выс</w:t>
      </w:r>
      <w:r w:rsidR="004A3127">
        <w:rPr>
          <w:rFonts w:eastAsia="Calibri" w:cs="Times New Roman"/>
          <w:iCs/>
          <w:color w:val="000000"/>
          <w:szCs w:val="24"/>
        </w:rPr>
        <w:t xml:space="preserve">ушенное зерно до влажности </w:t>
      </w:r>
      <w:r w:rsidR="004A3127">
        <w:rPr>
          <w:rFonts w:eastAsia="Calibri" w:cs="Times New Roman"/>
          <w:iCs/>
          <w:color w:val="000000"/>
          <w:szCs w:val="24"/>
        </w:rPr>
        <w:lastRenderedPageBreak/>
        <w:t>12..</w:t>
      </w:r>
      <w:r w:rsidRPr="00F42FD3">
        <w:rPr>
          <w:rFonts w:eastAsia="Calibri" w:cs="Times New Roman"/>
          <w:iCs/>
          <w:color w:val="000000"/>
          <w:szCs w:val="24"/>
        </w:rPr>
        <w:t>.15% зерно подается в экструдер, где под воздействием давления и температуры происходит увеличение в его составе сахара, декстринов, гемицеллюлозы и снижается содержание крахмала и целлюлозы (истиной клетчатки). Повышается биологическая ценность зерна.</w:t>
      </w:r>
    </w:p>
    <w:p w14:paraId="61C9C34E" w14:textId="77777777" w:rsidR="00F42FD3" w:rsidRPr="00F42FD3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proofErr w:type="spellStart"/>
      <w:r w:rsidRPr="00F42FD3">
        <w:rPr>
          <w:rFonts w:eastAsia="Calibri" w:cs="Times New Roman"/>
          <w:i/>
          <w:iCs/>
          <w:color w:val="000000"/>
          <w:szCs w:val="24"/>
        </w:rPr>
        <w:t>Микронизация</w:t>
      </w:r>
      <w:proofErr w:type="spellEnd"/>
      <w:r w:rsidRPr="00F42FD3">
        <w:rPr>
          <w:rFonts w:eastAsia="Calibri" w:cs="Times New Roman"/>
          <w:i/>
          <w:iCs/>
          <w:color w:val="000000"/>
          <w:szCs w:val="24"/>
        </w:rPr>
        <w:t xml:space="preserve"> </w:t>
      </w:r>
      <w:r w:rsidRPr="00F42FD3">
        <w:rPr>
          <w:rFonts w:eastAsia="Calibri" w:cs="Times New Roman"/>
          <w:iCs/>
          <w:color w:val="000000"/>
          <w:szCs w:val="24"/>
        </w:rPr>
        <w:t xml:space="preserve">– тепловая обработка зерна инфракрасным излучением. Они вызывают внутренний нагрев зерна, повышение давления водяных паров. Крахмал при этом набухает и </w:t>
      </w:r>
      <w:proofErr w:type="spellStart"/>
      <w:r w:rsidRPr="00F42FD3">
        <w:rPr>
          <w:rFonts w:eastAsia="Calibri" w:cs="Times New Roman"/>
          <w:iCs/>
          <w:color w:val="000000"/>
          <w:szCs w:val="24"/>
        </w:rPr>
        <w:t>желатинизируется</w:t>
      </w:r>
      <w:proofErr w:type="spellEnd"/>
      <w:r w:rsidRPr="00F42FD3">
        <w:rPr>
          <w:rFonts w:eastAsia="Calibri" w:cs="Times New Roman"/>
          <w:iCs/>
          <w:color w:val="000000"/>
          <w:szCs w:val="24"/>
        </w:rPr>
        <w:t>, структура разрушается. Она эффективна особенно для бобовых зерновых. Она повышает санитарное качество корма, уничтожает вредную микрофлору и снижает общее количество микроорганизмов в 5...6 раз. В нем после обработки полностью отсутствуют многие бактерии и плесневелые грибы.</w:t>
      </w:r>
    </w:p>
    <w:p w14:paraId="4ACEC894" w14:textId="14566BD1" w:rsidR="008232A4" w:rsidRPr="008232A4" w:rsidRDefault="00F42FD3" w:rsidP="00F4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iCs/>
          <w:color w:val="000000"/>
          <w:szCs w:val="24"/>
        </w:rPr>
      </w:pPr>
      <w:r w:rsidRPr="00F42FD3">
        <w:rPr>
          <w:rFonts w:eastAsia="Calibri" w:cs="Times New Roman"/>
          <w:iCs/>
          <w:color w:val="000000"/>
          <w:szCs w:val="24"/>
        </w:rPr>
        <w:t>Обработанное зерно способствует ускорению роста и повышения живой массы до 16% за счет лучшей переваримости и усвоения питательных веществ, многие бактерии и плесневелые грибы</w:t>
      </w:r>
      <w:r w:rsidR="00FA6E0C" w:rsidRPr="00FA6E0C">
        <w:rPr>
          <w:rFonts w:eastAsia="Calibri" w:cs="Times New Roman"/>
          <w:iCs/>
          <w:color w:val="000000"/>
          <w:szCs w:val="24"/>
        </w:rPr>
        <w:t>.</w:t>
      </w:r>
    </w:p>
    <w:p w14:paraId="4530F6F2" w14:textId="77777777" w:rsid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BF0AF2B" w14:textId="337D89CE" w:rsidR="00C21604" w:rsidRPr="00747452" w:rsidRDefault="00C95AA2" w:rsidP="00C21604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</w:t>
      </w:r>
      <w:r w:rsidRPr="00747452">
        <w:rPr>
          <w:rFonts w:eastAsia="Times New Roman" w:cs="Times New Roman"/>
          <w:b/>
          <w:szCs w:val="24"/>
          <w:lang w:eastAsia="ru-RU"/>
        </w:rPr>
        <w:t xml:space="preserve">. </w:t>
      </w:r>
      <w:r w:rsidRPr="00C95AA2">
        <w:rPr>
          <w:rFonts w:eastAsia="Times New Roman" w:cs="Times New Roman"/>
          <w:b/>
          <w:szCs w:val="24"/>
          <w:lang w:eastAsia="ru-RU"/>
        </w:rPr>
        <w:t>КОРМОВЫЕ ОТХОДЫ МУКОМОЛЬНОГО И МАСЛОЭКСТРАКЦИОННОГО ПРОИЗВОДСТВА</w:t>
      </w:r>
    </w:p>
    <w:p w14:paraId="38A73E9E" w14:textId="77777777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szCs w:val="24"/>
          <w:u w:val="single"/>
        </w:rPr>
        <w:t>Остатки мукомольного производства.</w:t>
      </w:r>
      <w:r w:rsidRPr="00C95AA2">
        <w:rPr>
          <w:rFonts w:eastAsia="Calibri" w:cs="Times New Roman"/>
          <w:szCs w:val="24"/>
        </w:rPr>
        <w:t xml:space="preserve"> В практике животноводства для кормления животных широко используют продукты мукомольного производства. Отруби в зависимости от вида перерабатываемого сырья на муку и крупу бывают пшеничные, ржаные, ячменные. В них много клетчатки, поэтому их широко используют на корм жвачным животным. Отруби обладают диетическим свойствами, оказывают послабляющее действие на ЖКТ.</w:t>
      </w:r>
    </w:p>
    <w:p w14:paraId="0319FCAF" w14:textId="40D24701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szCs w:val="24"/>
        </w:rPr>
        <w:t>Скармливают отруби в сухом виде или в виде болтушек. Молочным коровам все виды отрубей дают в количестве до 4-6</w:t>
      </w:r>
      <w:r w:rsidR="004A3127"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кг на голову в сутки, поросятам до 4-месячного возраста – ржаные и пшеничные отруби в количестве 10-15% от суточной нормы зерновых кормов, в возрасте 4-8 месяцев – 20-30%, взрослым свиньям – 25-30%.</w:t>
      </w:r>
    </w:p>
    <w:p w14:paraId="16FF6B6A" w14:textId="77777777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szCs w:val="24"/>
        </w:rPr>
        <w:t>Кормовая мучка – побочный продукт при производстве крупы, имеет высокую питательную ценность.</w:t>
      </w:r>
    </w:p>
    <w:p w14:paraId="123E0766" w14:textId="5FC890EF" w:rsidR="008232A4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szCs w:val="24"/>
        </w:rPr>
        <w:t>Пыль мельничная – в чистом виде скармливается редко, в основном в составе комбикормов.</w:t>
      </w:r>
    </w:p>
    <w:p w14:paraId="41733377" w14:textId="0C17EC6E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szCs w:val="24"/>
          <w:u w:val="single"/>
        </w:rPr>
        <w:t xml:space="preserve">Остатки маслоэкстракционного производства. </w:t>
      </w:r>
      <w:r w:rsidRPr="00C95AA2">
        <w:rPr>
          <w:rFonts w:eastAsia="Calibri" w:cs="Times New Roman"/>
          <w:szCs w:val="24"/>
        </w:rPr>
        <w:t>Главной масличной культурой является подсолнечник. Для производства пищевых и технических масел используют хлопчатник, коноплю, лен, кориандр. Из кукурузы, горчицы, арахиса, клещевины, рапса, сурепки получают масло. При получении масла из семян прессованием получают твердый отход – жмых. При получении масла экстрагированием получают сыпучий корм – шрот. В жмыхах содержится до 10% жира, в шротах – до 3%. Поэтому жмыхи и шроты, полученные из одного и того же сырья</w:t>
      </w:r>
      <w:r>
        <w:rPr>
          <w:rFonts w:eastAsia="Calibri" w:cs="Times New Roman"/>
          <w:szCs w:val="24"/>
        </w:rPr>
        <w:t>,</w:t>
      </w:r>
      <w:r w:rsidRPr="00C95AA2"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lastRenderedPageBreak/>
        <w:t>имеют разную питательную ценность. В жмыхах и шротах много К и Р, они содержат витамины группы В.</w:t>
      </w:r>
    </w:p>
    <w:p w14:paraId="6334EDD0" w14:textId="0169755E" w:rsid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szCs w:val="24"/>
        </w:rPr>
        <w:t xml:space="preserve">Скармливают их в составе комбикормов или в смеси с концентратами. Жмыхи и шроты часто содержат ядовитые и вредные для организма животных вещества, что ограничивает их использование: в семенах хлопчатника содержится </w:t>
      </w:r>
      <w:proofErr w:type="spellStart"/>
      <w:r w:rsidRPr="00C95AA2">
        <w:rPr>
          <w:rFonts w:eastAsia="Calibri" w:cs="Times New Roman"/>
          <w:szCs w:val="24"/>
        </w:rPr>
        <w:t>госсипол</w:t>
      </w:r>
      <w:proofErr w:type="spellEnd"/>
      <w:r w:rsidRPr="00C95AA2">
        <w:rPr>
          <w:rFonts w:eastAsia="Calibri" w:cs="Times New Roman"/>
          <w:szCs w:val="24"/>
        </w:rPr>
        <w:t xml:space="preserve">, токсическая доза которого для крупного рогатого скота 0,03-0,05%, для свиней 0,02%. Особенно ядовит </w:t>
      </w:r>
      <w:proofErr w:type="spellStart"/>
      <w:r w:rsidRPr="00C95AA2">
        <w:rPr>
          <w:rFonts w:eastAsia="Calibri" w:cs="Times New Roman"/>
          <w:szCs w:val="24"/>
        </w:rPr>
        <w:t>госсипол</w:t>
      </w:r>
      <w:proofErr w:type="spellEnd"/>
      <w:r w:rsidRPr="00C95AA2">
        <w:rPr>
          <w:rFonts w:eastAsia="Calibri" w:cs="Times New Roman"/>
          <w:szCs w:val="24"/>
        </w:rPr>
        <w:t xml:space="preserve"> для молодняка. В хлопковом жмыхе его содержание составляет 0,03-0,3%, в шроте – 0,02-0,03; в льняных продуктах содержится </w:t>
      </w:r>
      <w:proofErr w:type="spellStart"/>
      <w:r w:rsidRPr="00C95AA2">
        <w:rPr>
          <w:rFonts w:eastAsia="Calibri" w:cs="Times New Roman"/>
          <w:szCs w:val="24"/>
        </w:rPr>
        <w:t>линомарин</w:t>
      </w:r>
      <w:proofErr w:type="spellEnd"/>
      <w:r w:rsidRPr="00C95AA2">
        <w:rPr>
          <w:rFonts w:eastAsia="Calibri" w:cs="Times New Roman"/>
          <w:szCs w:val="24"/>
        </w:rPr>
        <w:t>, который при размачивании распадается с образованием синильной кислоты. Если на 1</w:t>
      </w:r>
      <w:r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кг корма образуется 0,2</w:t>
      </w:r>
      <w:r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г синильной кислоты, животное погибает</w:t>
      </w:r>
      <w:r>
        <w:rPr>
          <w:rFonts w:eastAsia="Calibri" w:cs="Times New Roman"/>
          <w:szCs w:val="24"/>
        </w:rPr>
        <w:t>.</w:t>
      </w:r>
    </w:p>
    <w:p w14:paraId="6489CB3E" w14:textId="77777777" w:rsid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06E2C9DB" w14:textId="603BB715" w:rsidR="008232A4" w:rsidRPr="00747452" w:rsidRDefault="00C95AA2" w:rsidP="00C95AA2">
      <w:pPr>
        <w:keepNext/>
        <w:suppressAutoHyphens/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4</w:t>
      </w:r>
      <w:r w:rsidRPr="008232A4">
        <w:rPr>
          <w:rFonts w:eastAsia="Times New Roman" w:cs="Times New Roman"/>
          <w:b/>
          <w:szCs w:val="24"/>
          <w:lang w:eastAsia="ru-RU"/>
        </w:rPr>
        <w:t xml:space="preserve">. </w:t>
      </w:r>
      <w:r w:rsidRPr="00C95AA2">
        <w:rPr>
          <w:rFonts w:eastAsia="Times New Roman" w:cs="Times New Roman"/>
          <w:b/>
          <w:szCs w:val="24"/>
          <w:lang w:eastAsia="ru-RU"/>
        </w:rPr>
        <w:t>ОТХОДЫ КРАХМАЛЬНОГО, САХАРНОГО И БРОДИЛЬНОГО ПРОИЗВОДСТВА</w:t>
      </w:r>
    </w:p>
    <w:p w14:paraId="0C667E1F" w14:textId="77777777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i/>
          <w:szCs w:val="24"/>
        </w:rPr>
        <w:t>Картофельная или кукурузная мезга</w:t>
      </w:r>
      <w:r w:rsidRPr="00C95AA2">
        <w:rPr>
          <w:rFonts w:eastAsia="Calibri" w:cs="Times New Roman"/>
          <w:szCs w:val="24"/>
        </w:rPr>
        <w:t xml:space="preserve"> – остатки после получения крахмала. Скармливается в свежем, силосованном и сухом виде. Животные поедают ее неохотно, поэтому необходимо постепенное приучение. Предельная норма скармливания крупному рогатому скоту – 15-20кг, на откорме -30-40кг, свиньям -10кг. В чистом виде сухая мезга не скармливается, а дается в составе комбикормов или в смеси с другими концентрированными кормами всем видам животных. Норма включения в рацион для коров и скота при откорме – до 25%, ремонтному молодняку свиней – до 4%, до 8-месячного возраста – до 15% по массе.</w:t>
      </w:r>
    </w:p>
    <w:p w14:paraId="53012FAC" w14:textId="07484AF5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i/>
          <w:szCs w:val="24"/>
        </w:rPr>
        <w:t>Гидро</w:t>
      </w:r>
      <w:r w:rsidR="00CD6691">
        <w:rPr>
          <w:rFonts w:eastAsia="Calibri" w:cs="Times New Roman"/>
          <w:i/>
          <w:szCs w:val="24"/>
        </w:rPr>
        <w:t>л</w:t>
      </w:r>
      <w:r w:rsidRPr="00C95AA2">
        <w:rPr>
          <w:rFonts w:eastAsia="Calibri" w:cs="Times New Roman"/>
          <w:szCs w:val="24"/>
        </w:rPr>
        <w:t xml:space="preserve"> – отход получения глюкозы из крахмала. Содержит большое количество сахара. Используется в производстве комбикормов или как углеводная и белковая добавка.</w:t>
      </w:r>
    </w:p>
    <w:p w14:paraId="04C35C93" w14:textId="414206D8" w:rsidR="00330204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proofErr w:type="spellStart"/>
      <w:r w:rsidRPr="00C95AA2">
        <w:rPr>
          <w:rFonts w:eastAsia="Calibri" w:cs="Times New Roman"/>
          <w:i/>
          <w:szCs w:val="24"/>
        </w:rPr>
        <w:t>Глютен</w:t>
      </w:r>
      <w:proofErr w:type="spellEnd"/>
      <w:r w:rsidRPr="00C95AA2">
        <w:rPr>
          <w:rFonts w:eastAsia="Calibri" w:cs="Times New Roman"/>
          <w:i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– в 1</w:t>
      </w:r>
      <w:r w:rsidR="004A3127"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 xml:space="preserve">кг 1,25 </w:t>
      </w:r>
      <w:proofErr w:type="spellStart"/>
      <w:r w:rsidRPr="00C95AA2">
        <w:rPr>
          <w:rFonts w:eastAsia="Calibri" w:cs="Times New Roman"/>
          <w:szCs w:val="24"/>
        </w:rPr>
        <w:t>к.е</w:t>
      </w:r>
      <w:proofErr w:type="spellEnd"/>
      <w:r w:rsidRPr="00C95AA2">
        <w:rPr>
          <w:rFonts w:eastAsia="Calibri" w:cs="Times New Roman"/>
          <w:szCs w:val="24"/>
        </w:rPr>
        <w:t>., 450</w:t>
      </w:r>
      <w:r w:rsidR="004A3127"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г ПП, 1,4</w:t>
      </w:r>
      <w:r w:rsidR="004A3127"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 xml:space="preserve">г </w:t>
      </w:r>
      <w:proofErr w:type="spellStart"/>
      <w:r w:rsidRPr="00C95AA2">
        <w:rPr>
          <w:rFonts w:eastAsia="Calibri" w:cs="Times New Roman"/>
          <w:szCs w:val="24"/>
        </w:rPr>
        <w:t>Са</w:t>
      </w:r>
      <w:proofErr w:type="spellEnd"/>
      <w:r w:rsidRPr="00C95AA2">
        <w:rPr>
          <w:rFonts w:eastAsia="Calibri" w:cs="Times New Roman"/>
          <w:szCs w:val="24"/>
        </w:rPr>
        <w:t xml:space="preserve"> и 7</w:t>
      </w:r>
      <w:r w:rsidR="004A3127"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г Р. Основное применение – балансирование по протеину.</w:t>
      </w:r>
    </w:p>
    <w:p w14:paraId="7FFC250E" w14:textId="2C5DBF50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szCs w:val="24"/>
          <w:u w:val="single"/>
        </w:rPr>
        <w:t xml:space="preserve">Остатки </w:t>
      </w:r>
      <w:proofErr w:type="spellStart"/>
      <w:r w:rsidRPr="00C95AA2">
        <w:rPr>
          <w:rFonts w:eastAsia="Calibri" w:cs="Times New Roman"/>
          <w:szCs w:val="24"/>
          <w:u w:val="single"/>
        </w:rPr>
        <w:t>свекло</w:t>
      </w:r>
      <w:proofErr w:type="spellEnd"/>
      <w:r w:rsidRPr="00C95AA2">
        <w:rPr>
          <w:rFonts w:eastAsia="Calibri" w:cs="Times New Roman"/>
          <w:szCs w:val="24"/>
          <w:u w:val="single"/>
        </w:rPr>
        <w:t xml:space="preserve">-сахарно производства. </w:t>
      </w:r>
      <w:r w:rsidRPr="00C95AA2">
        <w:rPr>
          <w:rFonts w:eastAsia="Calibri" w:cs="Times New Roman"/>
          <w:szCs w:val="24"/>
        </w:rPr>
        <w:t xml:space="preserve">К ним относят жом свекловичный и кормовую патоку (мелассу). В жоме содержится до 93% воды. На 1 </w:t>
      </w:r>
      <w:proofErr w:type="spellStart"/>
      <w:r w:rsidRPr="00C95AA2">
        <w:rPr>
          <w:rFonts w:eastAsia="Calibri" w:cs="Times New Roman"/>
          <w:szCs w:val="24"/>
        </w:rPr>
        <w:t>к.е</w:t>
      </w:r>
      <w:proofErr w:type="spellEnd"/>
      <w:r w:rsidRPr="00C95AA2">
        <w:rPr>
          <w:rFonts w:eastAsia="Calibri" w:cs="Times New Roman"/>
          <w:szCs w:val="24"/>
        </w:rPr>
        <w:t>. приходится 7</w:t>
      </w:r>
      <w:r w:rsidR="004A3127"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 xml:space="preserve">г </w:t>
      </w:r>
      <w:proofErr w:type="spellStart"/>
      <w:r w:rsidRPr="00C95AA2">
        <w:rPr>
          <w:rFonts w:eastAsia="Calibri" w:cs="Times New Roman"/>
          <w:szCs w:val="24"/>
        </w:rPr>
        <w:t>Са</w:t>
      </w:r>
      <w:proofErr w:type="spellEnd"/>
      <w:r w:rsidRPr="00C95AA2">
        <w:rPr>
          <w:rFonts w:eastAsia="Calibri" w:cs="Times New Roman"/>
          <w:szCs w:val="24"/>
        </w:rPr>
        <w:t xml:space="preserve"> и 1</w:t>
      </w:r>
      <w:r w:rsidR="004A3127">
        <w:rPr>
          <w:rFonts w:eastAsia="Calibri" w:cs="Times New Roman"/>
          <w:szCs w:val="24"/>
        </w:rPr>
        <w:t xml:space="preserve"> </w:t>
      </w:r>
      <w:bookmarkStart w:id="0" w:name="_GoBack"/>
      <w:bookmarkEnd w:id="0"/>
      <w:r w:rsidRPr="00C95AA2">
        <w:rPr>
          <w:rFonts w:eastAsia="Calibri" w:cs="Times New Roman"/>
          <w:szCs w:val="24"/>
        </w:rPr>
        <w:t>г Р. Скармливают: на откорме – 40-50</w:t>
      </w:r>
      <w:r w:rsidR="004A3127"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кг, молочным коровам 30-40</w:t>
      </w:r>
      <w:r w:rsidR="004A3127"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кг. Лучший способ хранения сушка. Сухой жом используется для частичной замены концентратов в рационе (разводится водой в соотношении 1:5). Способен к сильному набуханию. В отличие от кислого жома сухой жом не оказывает отрицательного влияния на качество молока. Д</w:t>
      </w:r>
      <w:r>
        <w:rPr>
          <w:rFonts w:eastAsia="Calibri" w:cs="Times New Roman"/>
          <w:szCs w:val="24"/>
        </w:rPr>
        <w:t>ойным коровам можно давать до 1 </w:t>
      </w:r>
      <w:r w:rsidRPr="00C95AA2">
        <w:rPr>
          <w:rFonts w:eastAsia="Calibri" w:cs="Times New Roman"/>
          <w:szCs w:val="24"/>
        </w:rPr>
        <w:t>кг сухого жома на каждое кормление.</w:t>
      </w:r>
    </w:p>
    <w:p w14:paraId="4C0859AE" w14:textId="34F08CA7" w:rsid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i/>
          <w:szCs w:val="24"/>
        </w:rPr>
        <w:t>Кормовая патока</w:t>
      </w:r>
      <w:r w:rsidRPr="00C95AA2">
        <w:rPr>
          <w:rFonts w:eastAsia="Calibri" w:cs="Times New Roman"/>
          <w:szCs w:val="24"/>
        </w:rPr>
        <w:t xml:space="preserve"> содержит до 20% воды и 9% протеина. Скармливают ее крупному рогатому скоту – до 1,5</w:t>
      </w:r>
      <w:r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кг в сутки дробно в течение дня, предварительно разводя водой (1:4). Используется для баланса СПО</w:t>
      </w:r>
      <w:r>
        <w:rPr>
          <w:rFonts w:eastAsia="Calibri" w:cs="Times New Roman"/>
          <w:szCs w:val="24"/>
        </w:rPr>
        <w:t>.</w:t>
      </w:r>
    </w:p>
    <w:p w14:paraId="57AC4877" w14:textId="77777777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szCs w:val="24"/>
          <w:u w:val="single"/>
        </w:rPr>
        <w:t>Остатки бродильного производства.</w:t>
      </w:r>
      <w:r w:rsidRPr="00C95AA2">
        <w:rPr>
          <w:rFonts w:eastAsia="Calibri" w:cs="Times New Roman"/>
          <w:szCs w:val="24"/>
        </w:rPr>
        <w:t xml:space="preserve"> К ним относят: барду – отход от производства спирта и пивную дробину – производства пива.</w:t>
      </w:r>
    </w:p>
    <w:p w14:paraId="0764D98C" w14:textId="77777777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szCs w:val="24"/>
        </w:rPr>
      </w:pPr>
      <w:r w:rsidRPr="00C95AA2">
        <w:rPr>
          <w:rFonts w:eastAsia="Calibri" w:cs="Times New Roman"/>
          <w:szCs w:val="24"/>
        </w:rPr>
        <w:lastRenderedPageBreak/>
        <w:t xml:space="preserve">Для кормовых целей используют картофельную, кукурузную, пшеничную, ржаную и ячменную </w:t>
      </w:r>
      <w:r w:rsidRPr="00C95AA2">
        <w:rPr>
          <w:rFonts w:eastAsia="Calibri" w:cs="Times New Roman"/>
          <w:b/>
          <w:szCs w:val="24"/>
        </w:rPr>
        <w:t>барду.</w:t>
      </w:r>
    </w:p>
    <w:p w14:paraId="42FA7AF1" w14:textId="77777777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szCs w:val="24"/>
        </w:rPr>
        <w:t>В свежей барде содержится до 85% воды. Ее скармливают в свежем виде в день производства крупному рогатому скоту, овцам, лошадям.</w:t>
      </w:r>
    </w:p>
    <w:p w14:paraId="1E4B5A67" w14:textId="2655642B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szCs w:val="24"/>
        </w:rPr>
        <w:t>Молочным коровам дают в сутки на 1 голову 25-35</w:t>
      </w:r>
      <w:r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л барды, на откорме – до 70</w:t>
      </w:r>
      <w:r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л, овцам – 8-10</w:t>
      </w:r>
      <w:r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л, лошадям – 10-15</w:t>
      </w:r>
      <w:r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л. Ее нельзя скармливать коровам, нетелям и кобылам за 2-3 и овцематкам – за 1 месяц до родов.</w:t>
      </w:r>
    </w:p>
    <w:p w14:paraId="4BD7D5A5" w14:textId="77777777" w:rsidR="00C95AA2" w:rsidRP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szCs w:val="24"/>
        </w:rPr>
        <w:t>При длительном хранении барду сушат. Сухая барда является хорошим кормом, охотно поедается крупным рогатым скотом и свиньями в составе комбикормов и кормовых смесей рационов. Даю коровам и скоту на откорме – до 15%; ремонтному молодняку свиней от 4 до 8 месяцев, свиноматкам и свиньям на откорме – до 5% по массе.</w:t>
      </w:r>
    </w:p>
    <w:p w14:paraId="53417BA4" w14:textId="3D46A681" w:rsidR="00C95AA2" w:rsidRDefault="00C95AA2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95AA2">
        <w:rPr>
          <w:rFonts w:eastAsia="Calibri" w:cs="Times New Roman"/>
          <w:b/>
          <w:szCs w:val="24"/>
        </w:rPr>
        <w:t>Пивная дробина</w:t>
      </w:r>
      <w:r w:rsidRPr="00C95AA2">
        <w:rPr>
          <w:rFonts w:eastAsia="Calibri" w:cs="Times New Roman"/>
          <w:szCs w:val="24"/>
        </w:rPr>
        <w:t xml:space="preserve"> содержит 75-80% воды. Коровам ее вводят в рацион по 10-15</w:t>
      </w:r>
      <w:r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кг в сутки. Стельным сухостойным коровам скармливать дробину не рекомендуется. Нетелям и молодняку старше года можно давать по 8-12</w:t>
      </w:r>
      <w:r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кг в сутки, молодняку до года – 4-5</w:t>
      </w:r>
      <w:r>
        <w:rPr>
          <w:rFonts w:eastAsia="Calibri" w:cs="Times New Roman"/>
          <w:szCs w:val="24"/>
        </w:rPr>
        <w:t xml:space="preserve"> </w:t>
      </w:r>
      <w:r w:rsidRPr="00C95AA2">
        <w:rPr>
          <w:rFonts w:eastAsia="Calibri" w:cs="Times New Roman"/>
          <w:szCs w:val="24"/>
        </w:rPr>
        <w:t>кг, столько же свиноматкам и хрякам. Высушенная пивная дробина очень хорошо хранится и широко используется в производстве комбикормов, особенно для откорма скота и свиней.</w:t>
      </w:r>
    </w:p>
    <w:p w14:paraId="66BC1114" w14:textId="08B478A9" w:rsidR="00747452" w:rsidRPr="00747452" w:rsidRDefault="00747452" w:rsidP="00DA7313">
      <w:pPr>
        <w:pageBreakBefore/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47452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 xml:space="preserve">ВОПРОСЫ ДЛЯ САМОКОНТРОЛЯ </w:t>
      </w:r>
    </w:p>
    <w:p w14:paraId="57E814DD" w14:textId="712AA3BA" w:rsidR="00747452" w:rsidRDefault="00C95AA2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Какие корма относят к зерновым</w:t>
      </w:r>
      <w:r w:rsidR="00747452" w:rsidRPr="00747452">
        <w:rPr>
          <w:rFonts w:eastAsia="Times New Roman" w:cs="Times New Roman"/>
          <w:szCs w:val="24"/>
          <w:lang w:eastAsia="ru-RU"/>
        </w:rPr>
        <w:t>?</w:t>
      </w:r>
    </w:p>
    <w:p w14:paraId="492DD722" w14:textId="16E10E20" w:rsidR="00330204" w:rsidRPr="00747452" w:rsidRDefault="00C95AA2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Чем отличаются злаковые и бобовые зерновые корма?</w:t>
      </w:r>
    </w:p>
    <w:p w14:paraId="1A34B2CC" w14:textId="50B18216" w:rsidR="00330204" w:rsidRPr="00747452" w:rsidRDefault="00C95AA2" w:rsidP="00330204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Основные способы подготовки зерновых кормов к скармливанию</w:t>
      </w:r>
      <w:r w:rsidR="00330204">
        <w:rPr>
          <w:rFonts w:eastAsia="Times New Roman" w:cs="Times New Roman"/>
          <w:szCs w:val="24"/>
          <w:lang w:eastAsia="ru-RU"/>
        </w:rPr>
        <w:t>.</w:t>
      </w:r>
    </w:p>
    <w:p w14:paraId="7D755200" w14:textId="712B0269" w:rsidR="00747452" w:rsidRPr="00747452" w:rsidRDefault="00C95AA2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Какие корма относят к отходам технических производств?</w:t>
      </w:r>
    </w:p>
    <w:p w14:paraId="28752A39" w14:textId="23386D76" w:rsidR="00AE7EA6" w:rsidRDefault="00AE7E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СПИСОК ИСПОЛЬЗОВАННОЙ ЛИТЕРАТУРЫ</w:t>
      </w:r>
    </w:p>
    <w:p w14:paraId="70DA928F" w14:textId="77777777" w:rsidR="00994E63" w:rsidRPr="00994E63" w:rsidRDefault="00747452" w:rsidP="00994E63">
      <w:pPr>
        <w:numPr>
          <w:ilvl w:val="0"/>
          <w:numId w:val="23"/>
        </w:numPr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 </w:t>
      </w:r>
      <w:r w:rsidR="00994E63" w:rsidRPr="00994E63">
        <w:rPr>
          <w:rFonts w:eastAsia="Times New Roman" w:cs="Times New Roman"/>
          <w:szCs w:val="24"/>
          <w:lang w:eastAsia="ru-RU"/>
        </w:rPr>
        <w:t xml:space="preserve">Токарев, В. С. Кормление животных с основами 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кормопроизводства :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>. – Москва: ООО "Научно-издательский центр ИНФРА-М", 2019. – 592 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Т. А. Корма и кормовые добавки для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Магистратура/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Ф. С. Рациональное 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учебное пособие;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метод. указания по выполнению курсовой работы для студентов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Трухачев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Марынич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А. М.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Андрушко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СтГАУ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"Ветеринария"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1/под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– МСХА, 2010. – 341 с.</w:t>
      </w:r>
    </w:p>
    <w:p w14:paraId="247033C9" w14:textId="60597EA6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""Зоотехния""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""Ветеринария""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2/под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-МСХА, 2010. – 565 с.</w:t>
      </w:r>
    </w:p>
    <w:p w14:paraId="249619B9" w14:textId="77777777" w:rsidR="006F4FAC" w:rsidRPr="00747452" w:rsidRDefault="00067190" w:rsidP="00DB25BE">
      <w:pPr>
        <w:rPr>
          <w:lang w:val="en-US"/>
        </w:rPr>
      </w:pPr>
    </w:p>
    <w:sectPr w:rsidR="006F4FAC" w:rsidRPr="00747452" w:rsidSect="00AE7EA6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2DD0A" w14:textId="77777777" w:rsidR="00067190" w:rsidRDefault="00067190" w:rsidP="008B6D7C">
      <w:r>
        <w:separator/>
      </w:r>
    </w:p>
  </w:endnote>
  <w:endnote w:type="continuationSeparator" w:id="0">
    <w:p w14:paraId="331264CC" w14:textId="77777777" w:rsidR="00067190" w:rsidRDefault="00067190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62AF29A6" w:rsidR="00AD46B5" w:rsidRDefault="00BB03E6" w:rsidP="004A31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127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01A9B" w14:textId="77777777" w:rsidR="00067190" w:rsidRDefault="00067190" w:rsidP="008B6D7C">
      <w:r>
        <w:separator/>
      </w:r>
    </w:p>
  </w:footnote>
  <w:footnote w:type="continuationSeparator" w:id="0">
    <w:p w14:paraId="42EAD125" w14:textId="77777777" w:rsidR="00067190" w:rsidRDefault="00067190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0"/>
  </w:num>
  <w:num w:numId="5">
    <w:abstractNumId w:val="0"/>
  </w:num>
  <w:num w:numId="6">
    <w:abstractNumId w:val="7"/>
  </w:num>
  <w:num w:numId="7">
    <w:abstractNumId w:val="5"/>
  </w:num>
  <w:num w:numId="8">
    <w:abstractNumId w:val="22"/>
  </w:num>
  <w:num w:numId="9">
    <w:abstractNumId w:val="21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  <w:num w:numId="20">
    <w:abstractNumId w:val="4"/>
  </w:num>
  <w:num w:numId="21">
    <w:abstractNumId w:val="6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31950"/>
    <w:rsid w:val="00067190"/>
    <w:rsid w:val="000E68A7"/>
    <w:rsid w:val="001451A9"/>
    <w:rsid w:val="00195A5E"/>
    <w:rsid w:val="001A0974"/>
    <w:rsid w:val="00253778"/>
    <w:rsid w:val="00330204"/>
    <w:rsid w:val="0038290F"/>
    <w:rsid w:val="003D777C"/>
    <w:rsid w:val="003E76B2"/>
    <w:rsid w:val="003F58B6"/>
    <w:rsid w:val="004012D3"/>
    <w:rsid w:val="00433272"/>
    <w:rsid w:val="00494303"/>
    <w:rsid w:val="004A3127"/>
    <w:rsid w:val="004C5FA3"/>
    <w:rsid w:val="00502C49"/>
    <w:rsid w:val="0063444D"/>
    <w:rsid w:val="00655E53"/>
    <w:rsid w:val="00676BE1"/>
    <w:rsid w:val="006F267C"/>
    <w:rsid w:val="00703F4D"/>
    <w:rsid w:val="00747452"/>
    <w:rsid w:val="008232A4"/>
    <w:rsid w:val="00845D2C"/>
    <w:rsid w:val="008B6D7C"/>
    <w:rsid w:val="008C4AF5"/>
    <w:rsid w:val="008F5A1B"/>
    <w:rsid w:val="00994E63"/>
    <w:rsid w:val="009B7564"/>
    <w:rsid w:val="009F271F"/>
    <w:rsid w:val="00A35860"/>
    <w:rsid w:val="00A377B0"/>
    <w:rsid w:val="00A75A3B"/>
    <w:rsid w:val="00AD46B5"/>
    <w:rsid w:val="00AE7EA6"/>
    <w:rsid w:val="00AF0089"/>
    <w:rsid w:val="00AF7145"/>
    <w:rsid w:val="00B9477A"/>
    <w:rsid w:val="00BB03E6"/>
    <w:rsid w:val="00BC17B2"/>
    <w:rsid w:val="00BE649D"/>
    <w:rsid w:val="00C21604"/>
    <w:rsid w:val="00C2365C"/>
    <w:rsid w:val="00C4333B"/>
    <w:rsid w:val="00C43646"/>
    <w:rsid w:val="00C90515"/>
    <w:rsid w:val="00C95AA2"/>
    <w:rsid w:val="00CD3FE7"/>
    <w:rsid w:val="00CD6691"/>
    <w:rsid w:val="00CF3523"/>
    <w:rsid w:val="00D909A0"/>
    <w:rsid w:val="00DA7313"/>
    <w:rsid w:val="00DB25BE"/>
    <w:rsid w:val="00DC3872"/>
    <w:rsid w:val="00E259D7"/>
    <w:rsid w:val="00E8686B"/>
    <w:rsid w:val="00E94521"/>
    <w:rsid w:val="00F020F3"/>
    <w:rsid w:val="00F14646"/>
    <w:rsid w:val="00F37319"/>
    <w:rsid w:val="00F42FD3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3BB993AF-E649-489F-AE5A-1A42622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19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10</cp:revision>
  <cp:lastPrinted>2023-04-03T09:37:00Z</cp:lastPrinted>
  <dcterms:created xsi:type="dcterms:W3CDTF">2023-08-19T12:48:00Z</dcterms:created>
  <dcterms:modified xsi:type="dcterms:W3CDTF">2023-12-25T18:25:00Z</dcterms:modified>
</cp:coreProperties>
</file>