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18ED025F" w:rsidR="00747452" w:rsidRPr="00747452" w:rsidRDefault="00794923" w:rsidP="00F42FD3">
      <w:pPr>
        <w:suppressAutoHyphens/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794923">
        <w:rPr>
          <w:rFonts w:eastAsia="Calibri" w:cs="Times New Roman"/>
          <w:b/>
          <w:bCs/>
          <w:color w:val="000000"/>
          <w:sz w:val="36"/>
          <w:szCs w:val="36"/>
        </w:rPr>
        <w:t xml:space="preserve">КОРМЛЕНИЕ </w:t>
      </w:r>
      <w:r w:rsidR="004A540D" w:rsidRPr="004A540D">
        <w:rPr>
          <w:rFonts w:eastAsia="Calibri" w:cs="Times New Roman"/>
          <w:b/>
          <w:bCs/>
          <w:color w:val="000000"/>
          <w:sz w:val="36"/>
          <w:szCs w:val="36"/>
        </w:rPr>
        <w:t>ЛОШАДЕЙ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78552D8E" w14:textId="77777777" w:rsidR="004A540D" w:rsidRPr="004A540D" w:rsidRDefault="004A540D" w:rsidP="004A540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A540D">
        <w:rPr>
          <w:rFonts w:eastAsia="Times New Roman" w:cs="Times New Roman"/>
          <w:b/>
          <w:szCs w:val="24"/>
          <w:lang w:eastAsia="ru-RU"/>
        </w:rPr>
        <w:t>Научные обоснования кормления лошадей.</w:t>
      </w:r>
    </w:p>
    <w:p w14:paraId="76C1A488" w14:textId="7C2F0EA7" w:rsidR="004A540D" w:rsidRPr="004A540D" w:rsidRDefault="004A540D" w:rsidP="004A540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A540D">
        <w:rPr>
          <w:rFonts w:eastAsia="Times New Roman" w:cs="Times New Roman"/>
          <w:b/>
          <w:szCs w:val="24"/>
          <w:lang w:eastAsia="ru-RU"/>
        </w:rPr>
        <w:t>Кормление жеребых кобыл: нормы, корма, рационы и техника кормления.</w:t>
      </w:r>
    </w:p>
    <w:p w14:paraId="7DD1F0A9" w14:textId="2E6E7FFF" w:rsidR="004A540D" w:rsidRPr="004A540D" w:rsidRDefault="004A540D" w:rsidP="004A540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A540D">
        <w:rPr>
          <w:rFonts w:eastAsia="Times New Roman" w:cs="Times New Roman"/>
          <w:b/>
          <w:szCs w:val="24"/>
          <w:lang w:eastAsia="ru-RU"/>
        </w:rPr>
        <w:t>Кормление подсосных кобыл.</w:t>
      </w:r>
    </w:p>
    <w:p w14:paraId="7A0A7BF3" w14:textId="2952771F" w:rsidR="004A540D" w:rsidRPr="004A540D" w:rsidRDefault="004A540D" w:rsidP="004A540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A540D">
        <w:rPr>
          <w:rFonts w:eastAsia="Times New Roman" w:cs="Times New Roman"/>
          <w:b/>
          <w:szCs w:val="24"/>
          <w:lang w:eastAsia="ru-RU"/>
        </w:rPr>
        <w:t>Кормление жеребцов.</w:t>
      </w:r>
    </w:p>
    <w:p w14:paraId="3307AE92" w14:textId="77777777" w:rsidR="00350B4D" w:rsidRPr="00A75A3B" w:rsidRDefault="00350B4D" w:rsidP="00350B4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A540D">
        <w:rPr>
          <w:rFonts w:eastAsia="Times New Roman" w:cs="Times New Roman"/>
          <w:b/>
          <w:szCs w:val="24"/>
          <w:lang w:eastAsia="ru-RU"/>
        </w:rPr>
        <w:t>Кормление жеребят и молодняка лошадей</w:t>
      </w:r>
      <w:r w:rsidRPr="00F42FD3">
        <w:rPr>
          <w:rFonts w:eastAsia="Times New Roman" w:cs="Times New Roman"/>
          <w:b/>
          <w:szCs w:val="24"/>
          <w:lang w:eastAsia="ru-RU"/>
        </w:rPr>
        <w:t>.</w:t>
      </w:r>
    </w:p>
    <w:p w14:paraId="7F422384" w14:textId="79663B93" w:rsidR="004A540D" w:rsidRPr="004A540D" w:rsidRDefault="004A540D" w:rsidP="004A540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A540D">
        <w:rPr>
          <w:rFonts w:eastAsia="Times New Roman" w:cs="Times New Roman"/>
          <w:b/>
          <w:szCs w:val="24"/>
          <w:lang w:eastAsia="ru-RU"/>
        </w:rPr>
        <w:t>Кормление рабочих лошадей.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44EBFE9B" w14:textId="5E919ABA" w:rsidR="00747452" w:rsidRPr="00E9683D" w:rsidRDefault="00794923" w:rsidP="00F42FD3">
      <w:pPr>
        <w:keepNext/>
        <w:suppressAutoHyphens/>
        <w:spacing w:line="360" w:lineRule="auto"/>
        <w:ind w:firstLine="709"/>
        <w:rPr>
          <w:rFonts w:eastAsia="Times New Roman" w:cs="Times New Roman"/>
          <w:caps/>
          <w:szCs w:val="24"/>
          <w:lang w:eastAsia="ru-RU"/>
        </w:rPr>
      </w:pPr>
      <w:r w:rsidRPr="00E9683D">
        <w:rPr>
          <w:rFonts w:eastAsia="Times New Roman" w:cs="Times New Roman"/>
          <w:b/>
          <w:caps/>
          <w:szCs w:val="24"/>
          <w:lang w:eastAsia="ru-RU"/>
        </w:rPr>
        <w:lastRenderedPageBreak/>
        <w:t xml:space="preserve">1. </w:t>
      </w:r>
      <w:r w:rsidR="004A540D" w:rsidRPr="004A540D">
        <w:rPr>
          <w:rFonts w:eastAsia="Times New Roman" w:cs="Times New Roman"/>
          <w:b/>
          <w:caps/>
          <w:szCs w:val="24"/>
          <w:lang w:eastAsia="ru-RU"/>
        </w:rPr>
        <w:t>Научные обоснования кормления лошадей</w:t>
      </w:r>
    </w:p>
    <w:p w14:paraId="67927712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Лошади отличаются от других видов сельскохозяйственных животных тем, что основной их продукцией является мышечная работа. Это определяет особенности пищеварения, обмена веществ и в целом специфику кормления.</w:t>
      </w:r>
    </w:p>
    <w:p w14:paraId="78EEE160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Обмен веществ и энергии у лошадей различается в зависимости от породы, пола и возраста. Наиболее интенсивный обмен веществ, а, соответственно, самая высокая потребность в питательных веществах у рысистых пород, сама низкая – у тяжеловозов.</w:t>
      </w:r>
    </w:p>
    <w:p w14:paraId="7F491908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Лошади – травоядные животные, и основным источником энергии для них являются углеводы, которые расходуются в первые 3 часа работы, поэтому имеет особое значение их подкормка во время работы.</w:t>
      </w:r>
    </w:p>
    <w:p w14:paraId="32523D2C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Пищеварительный аппарат лошадей приспособлен к хорошему использованию всех растительных кормов. Лошадь хуже переваривает клетчатку по сравнению с жвачными животными, но мало уступает в переваривании протеина и </w:t>
      </w:r>
      <w:proofErr w:type="spellStart"/>
      <w:r w:rsidRPr="004A540D">
        <w:rPr>
          <w:rFonts w:eastAsia="Calibri" w:cs="Times New Roman"/>
          <w:bCs/>
          <w:szCs w:val="24"/>
        </w:rPr>
        <w:t>безазотистых</w:t>
      </w:r>
      <w:proofErr w:type="spellEnd"/>
      <w:r w:rsidRPr="004A540D">
        <w:rPr>
          <w:rFonts w:eastAsia="Calibri" w:cs="Times New Roman"/>
          <w:bCs/>
          <w:szCs w:val="24"/>
        </w:rPr>
        <w:t xml:space="preserve"> экстрактивных веществ концентрированных кормов.</w:t>
      </w:r>
    </w:p>
    <w:p w14:paraId="18017ECE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Вспомним </w:t>
      </w:r>
      <w:r w:rsidRPr="004A540D">
        <w:rPr>
          <w:rFonts w:eastAsia="Calibri" w:cs="Times New Roman"/>
          <w:b/>
          <w:bCs/>
          <w:szCs w:val="24"/>
        </w:rPr>
        <w:t>особенности пищеварения</w:t>
      </w:r>
      <w:r w:rsidRPr="004A540D">
        <w:rPr>
          <w:rFonts w:eastAsia="Calibri" w:cs="Times New Roman"/>
          <w:bCs/>
          <w:szCs w:val="24"/>
        </w:rPr>
        <w:t xml:space="preserve"> лошадей: малый объем желудка, наличие слепого мешка, отсутствие желчного пузыря, толстый отдел кишечника составляет 60% всего пищеварительного тракта.</w:t>
      </w:r>
    </w:p>
    <w:p w14:paraId="0C6A52B2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Длительное проживание в зоне степей и полупустынь, где не всегда имеется свежая растительность, привело к тому, что при поедании сочного корма у лошадей почти не выделяется слюна, в то время как при употреблении сухих кормов у нее выделяется от 2 до 4кг слюны на 1кг корма. Не смотря на столь обильное выделение, воздействие слюны сводится только к смачиванию пищи.</w:t>
      </w:r>
    </w:p>
    <w:p w14:paraId="65F3306F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 связи с небольшим объемом желудка у лошадей одноразовая порция корма должна быть небольшая. Лошадь ест очень медленно, тщательно пережевывая корм и проглатывая его маленькими порциями по 15-20г. Поступающий в желудок корм размещается в нем в той последовательности, в которой потребляется, без смешивания, поэтому кормовая масса переваривается послойно. В связи с этим существенное значение для быстрого переваривания и эффективного использования корма имеет правильный подбор, чередование и кратность кормления.</w:t>
      </w:r>
    </w:p>
    <w:p w14:paraId="3D95EDE3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 желудке у лошади перевариваются главным образом крахмал и белок.</w:t>
      </w:r>
    </w:p>
    <w:p w14:paraId="3BD3F5F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Переход корма и воды из желудка в тонкий кишечник начинается довольно быстро: в 3 раза быстрее, чем у коров. Вода из желудка уходит с первыми глотками. Поэтому, хотя взрослая лошадь и выпивает сразу до </w:t>
      </w:r>
      <w:smartTag w:uri="urn:schemas-microsoft-com:office:smarttags" w:element="metricconverter">
        <w:smartTagPr>
          <w:attr w:name="ProductID" w:val="15 литров"/>
        </w:smartTagPr>
        <w:r w:rsidRPr="004A540D">
          <w:rPr>
            <w:rFonts w:eastAsia="Calibri" w:cs="Times New Roman"/>
            <w:bCs/>
            <w:szCs w:val="24"/>
          </w:rPr>
          <w:t>15 литров</w:t>
        </w:r>
      </w:smartTag>
      <w:r w:rsidRPr="004A540D">
        <w:rPr>
          <w:rFonts w:eastAsia="Calibri" w:cs="Times New Roman"/>
          <w:bCs/>
          <w:szCs w:val="24"/>
        </w:rPr>
        <w:t xml:space="preserve"> воды, она не разжижает содержимое желудка. Основное переваривание и всасывание веществ происходит в желудке и тонком отделе кишечника, несмотря на то, что относительная длина кишечника у лошади приблизительно в 2-2,5 </w:t>
      </w:r>
      <w:r w:rsidRPr="004A540D">
        <w:rPr>
          <w:rFonts w:eastAsia="Calibri" w:cs="Times New Roman"/>
          <w:bCs/>
          <w:szCs w:val="24"/>
        </w:rPr>
        <w:lastRenderedPageBreak/>
        <w:t>раза меньше, чему жвачных животных. Значительные по объему процессы сбраживания остаточной пищевой массы проходят преимущественно в слепой кишке, емкость которой у взрослых лошадей варьирует от 16 до 68л.</w:t>
      </w:r>
    </w:p>
    <w:p w14:paraId="4D8F7F56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Химус проходит через пищеварительные органы лошади на протяжении 90-100 часов. Столь длительное прохождение пищи через пищеварительный тракт лошади следует учитывать при кормлении и планировании работы.</w:t>
      </w:r>
    </w:p>
    <w:p w14:paraId="1514DD16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В связи с более низким перевариванием клетчатки, для них готовят сено из бобовых в фазе </w:t>
      </w:r>
      <w:proofErr w:type="spellStart"/>
      <w:r w:rsidRPr="004A540D">
        <w:rPr>
          <w:rFonts w:eastAsia="Calibri" w:cs="Times New Roman"/>
          <w:bCs/>
          <w:szCs w:val="24"/>
        </w:rPr>
        <w:t>бутонизации</w:t>
      </w:r>
      <w:proofErr w:type="spellEnd"/>
      <w:r w:rsidRPr="004A540D">
        <w:rPr>
          <w:rFonts w:eastAsia="Calibri" w:cs="Times New Roman"/>
          <w:bCs/>
          <w:szCs w:val="24"/>
        </w:rPr>
        <w:t>, из злаковых – в фазе выбрасывания метелки.</w:t>
      </w:r>
    </w:p>
    <w:p w14:paraId="5C725C79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Лучшим грубым кормом для лошадей является сено луговое, злаково-бобовое и разнотравное; норма скармливания до </w:t>
      </w:r>
      <w:smartTag w:uri="urn:schemas-microsoft-com:office:smarttags" w:element="metricconverter">
        <w:smartTagPr>
          <w:attr w:name="ProductID" w:val="3 кг"/>
        </w:smartTagPr>
        <w:r w:rsidRPr="004A540D">
          <w:rPr>
            <w:rFonts w:eastAsia="Calibri" w:cs="Times New Roman"/>
            <w:bCs/>
            <w:szCs w:val="24"/>
          </w:rPr>
          <w:t>3 кг</w:t>
        </w:r>
      </w:smartTag>
      <w:r w:rsidRPr="004A540D">
        <w:rPr>
          <w:rFonts w:eastAsia="Calibri" w:cs="Times New Roman"/>
          <w:bCs/>
          <w:szCs w:val="24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4A540D">
          <w:rPr>
            <w:rFonts w:eastAsia="Calibri" w:cs="Times New Roman"/>
            <w:bCs/>
            <w:szCs w:val="24"/>
          </w:rPr>
          <w:t>100 кг</w:t>
        </w:r>
      </w:smartTag>
      <w:r w:rsidRPr="004A540D">
        <w:rPr>
          <w:rFonts w:eastAsia="Calibri" w:cs="Times New Roman"/>
          <w:bCs/>
          <w:szCs w:val="24"/>
        </w:rPr>
        <w:t xml:space="preserve"> живой массы. Чисто бобовое сено в рационах должно составлять не более половины суточной нормы сена. Чем тяжелее или интенсивнее работа, тем меньше должно быть в рационе грубого корма. Пыльное и подпорченное плесенью </w:t>
      </w:r>
      <w:r w:rsidRPr="004A540D">
        <w:rPr>
          <w:rFonts w:eastAsia="Calibri" w:cs="Times New Roman"/>
          <w:b/>
          <w:bCs/>
          <w:szCs w:val="24"/>
        </w:rPr>
        <w:t>бобовое сено</w:t>
      </w:r>
      <w:r w:rsidRPr="004A540D">
        <w:rPr>
          <w:rFonts w:eastAsia="Calibri" w:cs="Times New Roman"/>
          <w:bCs/>
          <w:szCs w:val="24"/>
        </w:rPr>
        <w:t xml:space="preserve"> опасно для лошадей, и скармливать его нельзя.</w:t>
      </w:r>
    </w:p>
    <w:p w14:paraId="2A5272BD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Целесообразность подготовки кормов к скармливанию устанавливается в каждом конкретном случае. Доброкачественный грубый корм в умеренных количествах дают в натуральном виде без предварительной подготовки. При скармливании соломы в большом количестве её измельчают и сдабривают кормовой патокой (мелассой), размолотыми концентратами, измельченной морковью, свеклой или картофелем для повышения </w:t>
      </w:r>
      <w:proofErr w:type="spellStart"/>
      <w:r w:rsidRPr="004A540D">
        <w:rPr>
          <w:rFonts w:eastAsia="Calibri" w:cs="Times New Roman"/>
          <w:bCs/>
          <w:szCs w:val="24"/>
        </w:rPr>
        <w:t>поедаемости</w:t>
      </w:r>
      <w:proofErr w:type="spellEnd"/>
      <w:r w:rsidRPr="004A540D">
        <w:rPr>
          <w:rFonts w:eastAsia="Calibri" w:cs="Times New Roman"/>
          <w:bCs/>
          <w:szCs w:val="24"/>
        </w:rPr>
        <w:t xml:space="preserve">. Патока – отличный диетический корм, усиливающий моторику ЖКТ, ее разводят водой в соотношении 1:4 – 5 и поливают соломенную резку; предельная норма патоки </w:t>
      </w:r>
      <w:smartTag w:uri="urn:schemas-microsoft-com:office:smarttags" w:element="metricconverter">
        <w:smartTagPr>
          <w:attr w:name="ProductID" w:val="0,8 кг"/>
        </w:smartTagPr>
        <w:r w:rsidRPr="004A540D">
          <w:rPr>
            <w:rFonts w:eastAsia="Calibri" w:cs="Times New Roman"/>
            <w:bCs/>
            <w:szCs w:val="24"/>
          </w:rPr>
          <w:t>0,8 кг</w:t>
        </w:r>
      </w:smartTag>
      <w:r w:rsidRPr="004A540D">
        <w:rPr>
          <w:rFonts w:eastAsia="Calibri" w:cs="Times New Roman"/>
          <w:bCs/>
          <w:szCs w:val="24"/>
        </w:rPr>
        <w:t xml:space="preserve"> в сутки. Если используют мякину, то ее предварительно запаривают, сдабривают.</w:t>
      </w:r>
    </w:p>
    <w:p w14:paraId="38087BE7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Из концентрированных кормов лучшим для лошадей является овес, который скармливают в цельном виде до 8кг в сутки. Овес в рационах можно заменять ячменем и кукурузой в половинном количестве от нормы овса, а также отрубями и рожью. При замене овса зерном кукурузы его следует скармливать в сочетании с бобовым сеном или белковыми концентратами (горох, шрот), но не более </w:t>
      </w:r>
      <w:smartTag w:uri="urn:schemas-microsoft-com:office:smarttags" w:element="metricconverter">
        <w:smartTagPr>
          <w:attr w:name="ProductID" w:val="2 кг"/>
        </w:smartTagPr>
        <w:r w:rsidRPr="004A540D">
          <w:rPr>
            <w:rFonts w:eastAsia="Calibri" w:cs="Times New Roman"/>
            <w:bCs/>
            <w:szCs w:val="24"/>
          </w:rPr>
          <w:t>2 кг</w:t>
        </w:r>
      </w:smartTag>
      <w:r w:rsidRPr="004A540D">
        <w:rPr>
          <w:rFonts w:eastAsia="Calibri" w:cs="Times New Roman"/>
          <w:bCs/>
          <w:szCs w:val="24"/>
        </w:rPr>
        <w:t xml:space="preserve"> в сутки. Рожь скармливают в смеси с соломой или сенной резкой, иначе она сильно разбухает в желудке. Ее суточная норма при постепенном приучении не превышать </w:t>
      </w:r>
      <w:smartTag w:uri="urn:schemas-microsoft-com:office:smarttags" w:element="metricconverter">
        <w:smartTagPr>
          <w:attr w:name="ProductID" w:val="3 кг"/>
        </w:smartTagPr>
        <w:r w:rsidRPr="004A540D">
          <w:rPr>
            <w:rFonts w:eastAsia="Calibri" w:cs="Times New Roman"/>
            <w:bCs/>
            <w:szCs w:val="24"/>
          </w:rPr>
          <w:t>3 кг</w:t>
        </w:r>
      </w:smartTag>
      <w:r w:rsidRPr="004A540D">
        <w:rPr>
          <w:rFonts w:eastAsia="Calibri" w:cs="Times New Roman"/>
          <w:bCs/>
          <w:szCs w:val="24"/>
        </w:rPr>
        <w:t>. Твердое зерно, такое как кукуруза, ячмень, пшеница, рожь, просо, сорго, бобовые обязательно измельчают или плющат. Лошадям с хорошими зубами дают недробленое зерно овса в смеси с соломенной сечкой или половой. В такой смеси зерно лучше увлажняется слюной, легко разжевывается и лучше переваривается. Для молодняка и взрослых лошадей, имеющих слабые зубы, овес перед скармливанием плющат.</w:t>
      </w:r>
    </w:p>
    <w:p w14:paraId="38860C1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Очень полезны для лошадей корне– клубнеплоды. Они служат дешевым источником углеводов, улучшают пищеварение и повышают аппетит. Для лошадей при легкой и средней тяжести работы, а также для жеребых и подсосных кобыл хорошими компонентами рационов </w:t>
      </w:r>
      <w:r w:rsidRPr="004A540D">
        <w:rPr>
          <w:rFonts w:eastAsia="Calibri" w:cs="Times New Roman"/>
          <w:bCs/>
          <w:szCs w:val="24"/>
        </w:rPr>
        <w:lastRenderedPageBreak/>
        <w:t>служат свекла, картофель, силос из кукурузы молочно-восковой спелости. Их норму в рационах доводят до 2-4кг на 100кг живой массы в сутки.</w:t>
      </w:r>
    </w:p>
    <w:p w14:paraId="098A6031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При кормлении лошадей только сеном и концентратами сначала дают сено, а спустя некоторое время – концентраты. Лошадям, после работы сено дают сейчас же, а овес – через 1...2 часа. После приема корма лошадь должна 1...2 часа отдохнуть. Лошадь должна иметь свободный доступ к соли и комплексной минеральной подкормке.</w:t>
      </w:r>
    </w:p>
    <w:p w14:paraId="1C98F41F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Если рабочим лошадям в одно кормление дают несколько видов кормов, то целесообразна следующая очередность: половина разовой дачи грубого корма, разовая дача сочного корма, водопой, разовая дача овса (концентратов) и половина разовой дачи грубого корма.</w:t>
      </w:r>
    </w:p>
    <w:p w14:paraId="32DA053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Летом основу рациона лошадей составляют зеленые корма. Рабочим лошадям при легкой и средней работе дают до 25-50кг доброкачественной травы, подсосным и жеребым кобылам крупных пород – 50-60.</w:t>
      </w:r>
    </w:p>
    <w:p w14:paraId="710681B7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Перевод на зеленые корма осуществляется постепенно, замещая травой часть сена (примерно 3-4 части травы вместо одной части сена), дают зеленый корм только в свежескошенном или в хорошо провяленном виде, поят лошадей только перед скармливанием зеленого корма.</w:t>
      </w:r>
    </w:p>
    <w:p w14:paraId="21AB43EA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/>
          <w:bCs/>
          <w:szCs w:val="24"/>
        </w:rPr>
        <w:t>Поение лошадей.</w:t>
      </w:r>
      <w:r w:rsidRPr="004A540D">
        <w:rPr>
          <w:rFonts w:eastAsia="Calibri" w:cs="Times New Roman"/>
          <w:bCs/>
          <w:szCs w:val="24"/>
        </w:rPr>
        <w:t xml:space="preserve"> Вода в жизни лошади имеет решающее значение. Сильное ощущение жажды у лошади появляется при уменьшении воды в теле на 10% по сравнению с нормой. Потеря 20% воды приводит к гибели лошади. Лошадей поить необходимо не менее 3 раз в сутки. При недостатке питьевой воды животное теряет аппетит. На 1кг сухого корма дают 3 литра воды. Средняя потребность лошади в воде составляет 40-50л, а при высокой температуре воздуха или тяжелой работе – до 70-80л. Лошади требовательны к качеству воды. Лучшая вода – колодезная температурой равной температуре воздуха.</w:t>
      </w:r>
    </w:p>
    <w:p w14:paraId="42593A5B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Поить следует до кормления или после того как они съели часть сена и остыли, перед раздачей овса или других концентратов, так как вода из желудка в кишечник поступает без задержки, практически сразу, и часть корма, который не был достаточно переварен в желудке, переместится в 12-перстную кишку. Это приводит к нарушению пищеварения, снижению переваримости питательных веществ, а иногда к острым заболеваниям.</w:t>
      </w:r>
    </w:p>
    <w:p w14:paraId="7420806F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Опасно поить разгоряченных лошадей, так </w:t>
      </w:r>
      <w:proofErr w:type="gramStart"/>
      <w:r w:rsidRPr="004A540D">
        <w:rPr>
          <w:rFonts w:eastAsia="Calibri" w:cs="Times New Roman"/>
          <w:bCs/>
          <w:szCs w:val="24"/>
        </w:rPr>
        <w:t>как то</w:t>
      </w:r>
      <w:proofErr w:type="gramEnd"/>
      <w:r w:rsidRPr="004A540D">
        <w:rPr>
          <w:rFonts w:eastAsia="Calibri" w:cs="Times New Roman"/>
          <w:bCs/>
          <w:szCs w:val="24"/>
        </w:rPr>
        <w:t xml:space="preserve"> приводит к простудам, а также ревматическим воспалениям копыт (опой), что заканчивается деформацией копытной стенки и неравномерным отрастанием копытного рога по периметру копыта. Если всё же обстоятельства вынуждают поить лошадь во время работы прохладной водой, то следует соблюдать следующие правила:</w:t>
      </w:r>
    </w:p>
    <w:p w14:paraId="1DEC1830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– воды следует давать очень мало;</w:t>
      </w:r>
    </w:p>
    <w:p w14:paraId="0568B8A4" w14:textId="2081DBFC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lastRenderedPageBreak/>
        <w:t>– обеспечить лошади прием воды малыми глотками (положить в ведро сено или траву, не разнуздывать).</w:t>
      </w:r>
    </w:p>
    <w:p w14:paraId="1D801ED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– Сразу же после поения продолжить работу со средней нагрузкой около 30 минут, не давая времени на отдых.</w:t>
      </w:r>
    </w:p>
    <w:p w14:paraId="572B8E2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Затем лошадь кормят и дают ей отдых.</w:t>
      </w:r>
    </w:p>
    <w:p w14:paraId="3CF90732" w14:textId="67CE3A21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При полноценном кормлении лошади получают питательные вещества в соответствии с их потребностями, которые обусловлены работоспособностью лошадей и их устойчивостью к возбудителям различного рода заболеваний.</w:t>
      </w:r>
    </w:p>
    <w:p w14:paraId="3895D644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Зоотехнический контроль включает в себя анализ кормов и рационов, состояния аппетита, изменения живой массы и упитанности, показателей воспроизводства (</w:t>
      </w:r>
      <w:proofErr w:type="spellStart"/>
      <w:r w:rsidRPr="004A540D">
        <w:rPr>
          <w:rFonts w:eastAsia="Calibri" w:cs="Times New Roman"/>
          <w:bCs/>
          <w:szCs w:val="24"/>
        </w:rPr>
        <w:t>оплодотворяемость</w:t>
      </w:r>
      <w:proofErr w:type="spellEnd"/>
      <w:r w:rsidRPr="004A540D">
        <w:rPr>
          <w:rFonts w:eastAsia="Calibri" w:cs="Times New Roman"/>
          <w:bCs/>
          <w:szCs w:val="24"/>
        </w:rPr>
        <w:t xml:space="preserve"> кобыл, жизнеспособность новорожденных жеребят, аборты, послеродовые осложнения, качество спермы жеребцов), интенсивности роста молодняка.</w:t>
      </w:r>
    </w:p>
    <w:p w14:paraId="6749C50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Живую массу у молодняка определяют в возрасте 2; 6; 12; 18; 24; 30 месяцев, у взрослых лошадей – по мере необходимости и обязательно 1 раз в три месяца.</w:t>
      </w:r>
    </w:p>
    <w:p w14:paraId="14183440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Ветеринарный и биохимический контроль включает в себя периодический осмотр лошадей и выявления признаков, характерных для неполноценного и несбалансированного кормления. Обращают внимание на упитанность, аппетит (ослабление, извращение), кожный и шерстный покров (блеск глазури, трещины и др.), поведение в стойле и на прогулке; осматривают конечности, зубы, по отклонениям от нормы выявляют функциональное состояние систем органов пищеварения (поносы, цвет и запах кала, наличие или отсутствие в нём слизи, примесей крови и др.) и органов дыхания (одышка, хрип и шумы или затруднения при вдохе или выдохе, частота, глубина дыхания и др.), а также глаз и носа (наличие или отсутствие воспалительных процессов слизистых оболочек, сопровождающихся серозными или гнойными выделениями). О нарушении процессов пищеварения у лошадей свидетельствует выделение с калом непереваренного зерна, при этом количество кала небольшое, он сухой, твердый, покрыт слизью или, наоборот, мягкий и жидкий. При недостатке в рационах энергии и питательных веществ лошади быстро утомляются, у них снижается работоспособность; при недостатке минеральных веществ -наблюдается хромота, опухание суставов; каротина – изменение рогового башмака (сухость, ломкость рога, трещины на копытах, отсутствие глазури), слезотечение, ночная слепота, помутнение роговицы.</w:t>
      </w:r>
    </w:p>
    <w:p w14:paraId="7F99302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Ранее всего последствия неполноценного кормления устанавливают по биохимическим показателям крови, мочи, кала и др.</w:t>
      </w:r>
    </w:p>
    <w:p w14:paraId="32D904C9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Часто те или иные погрешности в кормлении выражаются у лошадей в виде колик.</w:t>
      </w:r>
    </w:p>
    <w:p w14:paraId="4A996AE9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proofErr w:type="spellStart"/>
      <w:r w:rsidRPr="004A540D">
        <w:rPr>
          <w:rFonts w:eastAsia="Calibri" w:cs="Times New Roman"/>
          <w:b/>
          <w:bCs/>
          <w:szCs w:val="24"/>
        </w:rPr>
        <w:t>Причиными</w:t>
      </w:r>
      <w:proofErr w:type="spellEnd"/>
      <w:r w:rsidRPr="004A540D">
        <w:rPr>
          <w:rFonts w:eastAsia="Calibri" w:cs="Times New Roman"/>
          <w:b/>
          <w:bCs/>
          <w:szCs w:val="24"/>
        </w:rPr>
        <w:t xml:space="preserve"> колик могут быть:</w:t>
      </w:r>
    </w:p>
    <w:p w14:paraId="7AA748F4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Недоброкачественные корма (</w:t>
      </w:r>
      <w:proofErr w:type="spellStart"/>
      <w:r w:rsidRPr="004A540D">
        <w:rPr>
          <w:rFonts w:eastAsia="Calibri" w:cs="Times New Roman"/>
          <w:bCs/>
          <w:szCs w:val="24"/>
        </w:rPr>
        <w:t>подмерзлость</w:t>
      </w:r>
      <w:proofErr w:type="spellEnd"/>
      <w:r w:rsidRPr="004A540D">
        <w:rPr>
          <w:rFonts w:eastAsia="Calibri" w:cs="Times New Roman"/>
          <w:bCs/>
          <w:szCs w:val="24"/>
        </w:rPr>
        <w:t>, плесень, гниль, пыль и т.д.);</w:t>
      </w:r>
    </w:p>
    <w:p w14:paraId="7EA6B073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lastRenderedPageBreak/>
        <w:t>Поение после скармливания концентратов;</w:t>
      </w:r>
    </w:p>
    <w:p w14:paraId="5BCC16B3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Не соблюдение последовательности скармливания кормов в многокомпонентном рационе;</w:t>
      </w:r>
    </w:p>
    <w:p w14:paraId="3F8FB2A9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Работа после кормления (перерыв должен составлять 1-2 часа);</w:t>
      </w:r>
    </w:p>
    <w:p w14:paraId="06C5CAE0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Использование на корм зерна ржи в чистом виде без предварительного приучения;</w:t>
      </w:r>
    </w:p>
    <w:p w14:paraId="6D049FCE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Слишком большой объем порции корма;</w:t>
      </w:r>
    </w:p>
    <w:p w14:paraId="65739706" w14:textId="77777777" w:rsid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Скармливание зеленой массы из кормушек и без предварительного приучения.</w:t>
      </w:r>
    </w:p>
    <w:p w14:paraId="5F6E2B59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1E759E51" w14:textId="755ABEC2" w:rsidR="004A540D" w:rsidRPr="004A540D" w:rsidRDefault="004A540D" w:rsidP="004A540D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0" w:name="_Toc135809687"/>
      <w:r w:rsidRPr="004A540D">
        <w:rPr>
          <w:rFonts w:eastAsia="Times New Roman" w:cs="Times New Roman"/>
          <w:b/>
          <w:caps/>
          <w:szCs w:val="24"/>
          <w:lang w:eastAsia="ru-RU"/>
        </w:rPr>
        <w:t xml:space="preserve">2. </w:t>
      </w:r>
      <w:r w:rsidR="00B93AF2" w:rsidRPr="004A540D">
        <w:rPr>
          <w:rFonts w:eastAsia="Times New Roman" w:cs="Times New Roman"/>
          <w:b/>
          <w:szCs w:val="24"/>
          <w:lang w:eastAsia="ru-RU"/>
        </w:rPr>
        <w:t>Кормление жеребых кобыл: нормы, корма, рационы и техника кормления</w:t>
      </w:r>
      <w:r w:rsidRPr="004A540D">
        <w:rPr>
          <w:rFonts w:eastAsia="Times New Roman" w:cs="Times New Roman"/>
          <w:b/>
          <w:caps/>
          <w:szCs w:val="24"/>
          <w:lang w:eastAsia="ru-RU"/>
        </w:rPr>
        <w:t>.</w:t>
      </w:r>
      <w:bookmarkEnd w:id="0"/>
    </w:p>
    <w:p w14:paraId="21475ACD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Кормление жеребых кобыл. Нормальная продолжительность жеребости составляет 11 месяцев или в среднем 335 суток (315-360) в зависимости от породы, возраста, пола плода и условий кормления. Молодые животные перенашивают плод, старые– </w:t>
      </w:r>
      <w:proofErr w:type="spellStart"/>
      <w:r w:rsidRPr="004A540D">
        <w:rPr>
          <w:rFonts w:eastAsia="Calibri" w:cs="Times New Roman"/>
          <w:bCs/>
          <w:szCs w:val="24"/>
        </w:rPr>
        <w:t>недонашивают</w:t>
      </w:r>
      <w:proofErr w:type="spellEnd"/>
      <w:r w:rsidRPr="004A540D">
        <w:rPr>
          <w:rFonts w:eastAsia="Calibri" w:cs="Times New Roman"/>
          <w:bCs/>
          <w:szCs w:val="24"/>
        </w:rPr>
        <w:t>; у рысистых пород плодоношение короче, чем у тяжеловозных.</w:t>
      </w:r>
    </w:p>
    <w:p w14:paraId="497327FD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Организация кормления жеребых кобыл сводится к поддержанию их в хорошей упитанности, не допуская излишнего их ожирения. У жеребых кобыл, начиная с 5-6 месяца беременности, значительно возрастает живая масса (до 20%), поэтому у них увеличивается потребность в обменной энергии и питательных веществах на 10-12% по сравнению с поддерживающим уровнем кормления. При использовании жеребых кобыл на легких работах нормы кормления увеличивают на 30%. В расчете на 1 ЭКЕ рациона должно быть не менее 100г </w:t>
      </w:r>
      <w:proofErr w:type="spellStart"/>
      <w:r w:rsidRPr="004A540D">
        <w:rPr>
          <w:rFonts w:eastAsia="Calibri" w:cs="Times New Roman"/>
          <w:bCs/>
          <w:szCs w:val="24"/>
        </w:rPr>
        <w:t>переваримого</w:t>
      </w:r>
      <w:proofErr w:type="spellEnd"/>
      <w:r w:rsidRPr="004A540D">
        <w:rPr>
          <w:rFonts w:eastAsia="Calibri" w:cs="Times New Roman"/>
          <w:bCs/>
          <w:szCs w:val="24"/>
        </w:rPr>
        <w:t xml:space="preserve"> протеина.</w:t>
      </w:r>
    </w:p>
    <w:p w14:paraId="61D1F39E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Кормят кобыл дифференцированно в зависимости от периода жеребости. В ранний период дают преимущественно доброкачественный грубый корм и небольшое количество концентратов. Хорошо подходит луговое или злаково-бобовое сено в количестве 2-2,5кг на 100кг массы. Если в хозяйстве нет хорошего сена, то вводят в рацион 2-3кг искусственно высушенной травяной резки или муки.</w:t>
      </w:r>
    </w:p>
    <w:p w14:paraId="4E7BE504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Летом кобыл желательно содержать на пастбище и обеспечивать до полной потребности зелеными кормами. В качестве подкормки рекомендуется использовать овес, комбикорм, сено.</w:t>
      </w:r>
    </w:p>
    <w:p w14:paraId="020DA485" w14:textId="77777777" w:rsid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С 5-6–</w:t>
      </w:r>
      <w:proofErr w:type="spellStart"/>
      <w:r w:rsidRPr="004A540D">
        <w:rPr>
          <w:rFonts w:eastAsia="Calibri" w:cs="Times New Roman"/>
          <w:bCs/>
          <w:szCs w:val="24"/>
        </w:rPr>
        <w:t>го</w:t>
      </w:r>
      <w:proofErr w:type="spellEnd"/>
      <w:r w:rsidRPr="004A540D">
        <w:rPr>
          <w:rFonts w:eastAsia="Calibri" w:cs="Times New Roman"/>
          <w:bCs/>
          <w:szCs w:val="24"/>
        </w:rPr>
        <w:t xml:space="preserve"> месяца жеребости в рационе кормления кобыл необходимо вводить отруби, жмыхи, шроты для обеспечения потребности в протеине. Доля концентрированных кормов в рационе в этот период должна составлять не менее 25-35% по питательности. В зимние рационы необходимо включать красную и желтую морковь (4-8кг), оказывающую положительное влияние на течение беременности у кобыл. Введение в рацион витаминно-минеральных премиксов повышает </w:t>
      </w:r>
      <w:proofErr w:type="spellStart"/>
      <w:r w:rsidRPr="004A540D">
        <w:rPr>
          <w:rFonts w:eastAsia="Calibri" w:cs="Times New Roman"/>
          <w:bCs/>
          <w:szCs w:val="24"/>
        </w:rPr>
        <w:t>зажеребляемость</w:t>
      </w:r>
      <w:proofErr w:type="spellEnd"/>
      <w:r w:rsidRPr="004A540D">
        <w:rPr>
          <w:rFonts w:eastAsia="Calibri" w:cs="Times New Roman"/>
          <w:bCs/>
          <w:szCs w:val="24"/>
        </w:rPr>
        <w:t xml:space="preserve"> на 12%. За 10 дней до </w:t>
      </w:r>
      <w:proofErr w:type="spellStart"/>
      <w:r w:rsidRPr="004A540D">
        <w:rPr>
          <w:rFonts w:eastAsia="Calibri" w:cs="Times New Roman"/>
          <w:bCs/>
          <w:szCs w:val="24"/>
        </w:rPr>
        <w:t>выжеребки</w:t>
      </w:r>
      <w:proofErr w:type="spellEnd"/>
      <w:r w:rsidRPr="004A540D">
        <w:rPr>
          <w:rFonts w:eastAsia="Calibri" w:cs="Times New Roman"/>
          <w:bCs/>
          <w:szCs w:val="24"/>
        </w:rPr>
        <w:t xml:space="preserve"> кобылам уменьшают дачу грубых кормов, а концентрированные корма дают в виде густой каши.</w:t>
      </w:r>
    </w:p>
    <w:p w14:paraId="398C5E08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606D4287" w14:textId="590021BC" w:rsidR="004A540D" w:rsidRPr="004A540D" w:rsidRDefault="004A540D" w:rsidP="004A540D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1" w:name="_Toc135809688"/>
      <w:r w:rsidRPr="004A540D">
        <w:rPr>
          <w:rFonts w:eastAsia="Times New Roman" w:cs="Times New Roman"/>
          <w:b/>
          <w:caps/>
          <w:szCs w:val="24"/>
          <w:lang w:eastAsia="ru-RU"/>
        </w:rPr>
        <w:t>3. Кормление подсосных кобыл</w:t>
      </w:r>
      <w:bookmarkEnd w:id="1"/>
    </w:p>
    <w:p w14:paraId="5A9E286F" w14:textId="1F1A0359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После </w:t>
      </w:r>
      <w:proofErr w:type="spellStart"/>
      <w:r w:rsidRPr="004A540D">
        <w:rPr>
          <w:rFonts w:eastAsia="Calibri" w:cs="Times New Roman"/>
          <w:bCs/>
          <w:szCs w:val="24"/>
        </w:rPr>
        <w:t>выжеребки</w:t>
      </w:r>
      <w:proofErr w:type="spellEnd"/>
      <w:r w:rsidRPr="004A540D">
        <w:rPr>
          <w:rFonts w:eastAsia="Calibri" w:cs="Times New Roman"/>
          <w:bCs/>
          <w:szCs w:val="24"/>
        </w:rPr>
        <w:t xml:space="preserve"> у кобыл начинается лактационный период. Молочная продуктивность у них находится на уровне 3 и 2% от их живой массы соответственно в ранний (до 3-х месяцев) и поздней (3-6 месяцев) периоды лактации. Средний суточный удой у кобыл до 24кг -11кг. Средние суточные удои у кобыл после </w:t>
      </w:r>
      <w:proofErr w:type="spellStart"/>
      <w:r w:rsidRPr="004A540D">
        <w:rPr>
          <w:rFonts w:eastAsia="Calibri" w:cs="Times New Roman"/>
          <w:bCs/>
          <w:szCs w:val="24"/>
        </w:rPr>
        <w:t>выжеребки</w:t>
      </w:r>
      <w:proofErr w:type="spellEnd"/>
      <w:r w:rsidRPr="004A540D">
        <w:rPr>
          <w:rFonts w:eastAsia="Calibri" w:cs="Times New Roman"/>
          <w:bCs/>
          <w:szCs w:val="24"/>
        </w:rPr>
        <w:t xml:space="preserve"> с достаточной точностью определяются среднесуточными приростами жеребят. На 1</w:t>
      </w:r>
      <w:r w:rsidR="00B93AF2">
        <w:rPr>
          <w:rFonts w:eastAsia="Calibri" w:cs="Times New Roman"/>
          <w:bCs/>
          <w:szCs w:val="24"/>
        </w:rPr>
        <w:t xml:space="preserve"> </w:t>
      </w:r>
      <w:r w:rsidRPr="004A540D">
        <w:rPr>
          <w:rFonts w:eastAsia="Calibri" w:cs="Times New Roman"/>
          <w:bCs/>
          <w:szCs w:val="24"/>
        </w:rPr>
        <w:t>кг прироста массы жеребенка в первый месяц его жизни расходуется около 10кг молока.</w:t>
      </w:r>
    </w:p>
    <w:p w14:paraId="008210AE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 расчете на 1ЭКЕ рациона должно приходиться не менее 110г ПП и 6-6,5г лизина. Соль-лизунец дают кобылам вволю.</w:t>
      </w:r>
    </w:p>
    <w:p w14:paraId="18C69B56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После </w:t>
      </w:r>
      <w:proofErr w:type="spellStart"/>
      <w:r w:rsidRPr="004A540D">
        <w:rPr>
          <w:rFonts w:eastAsia="Calibri" w:cs="Times New Roman"/>
          <w:bCs/>
          <w:szCs w:val="24"/>
        </w:rPr>
        <w:t>выжеребки</w:t>
      </w:r>
      <w:proofErr w:type="spellEnd"/>
      <w:r w:rsidRPr="004A540D">
        <w:rPr>
          <w:rFonts w:eastAsia="Calibri" w:cs="Times New Roman"/>
          <w:bCs/>
          <w:szCs w:val="24"/>
        </w:rPr>
        <w:t xml:space="preserve"> кобылам дают теплое пойло с пшеничными отрубями, шротом или жмыхом. В первые дни лактации в рацион включают высококачественное сено (3-5кг), овсянку (1,5-2кг) и корнеплоды (6-8кг). Летом в первые дни после </w:t>
      </w:r>
      <w:proofErr w:type="spellStart"/>
      <w:r w:rsidRPr="004A540D">
        <w:rPr>
          <w:rFonts w:eastAsia="Calibri" w:cs="Times New Roman"/>
          <w:bCs/>
          <w:szCs w:val="24"/>
        </w:rPr>
        <w:t>выжеребки</w:t>
      </w:r>
      <w:proofErr w:type="spellEnd"/>
      <w:r w:rsidRPr="004A540D">
        <w:rPr>
          <w:rFonts w:eastAsia="Calibri" w:cs="Times New Roman"/>
          <w:bCs/>
          <w:szCs w:val="24"/>
        </w:rPr>
        <w:t xml:space="preserve"> кобылам скармливают свежескошенную траву (по 6-10кг в сутки) и овсянку.</w:t>
      </w:r>
    </w:p>
    <w:p w14:paraId="1641E798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Ко второй недели лактации кобылы переходят на полный рацион кормления первых трех месяцев лактации, в котором до 50% по питательности составляют концентраты, что повышает их молочную продуктивность. Также положительное влияние на молочную продуктивность оказывает красная морковь, свекла или высококачественный силос, которые дают по 10-15кг в сутки.</w:t>
      </w:r>
    </w:p>
    <w:p w14:paraId="795E7DC8" w14:textId="0D86E6DE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Летом основу рациона для </w:t>
      </w:r>
      <w:proofErr w:type="spellStart"/>
      <w:r w:rsidRPr="004A540D">
        <w:rPr>
          <w:rFonts w:eastAsia="Calibri" w:cs="Times New Roman"/>
          <w:bCs/>
          <w:szCs w:val="24"/>
        </w:rPr>
        <w:t>лактирующих</w:t>
      </w:r>
      <w:proofErr w:type="spellEnd"/>
      <w:r w:rsidRPr="004A540D">
        <w:rPr>
          <w:rFonts w:eastAsia="Calibri" w:cs="Times New Roman"/>
          <w:bCs/>
          <w:szCs w:val="24"/>
        </w:rPr>
        <w:t xml:space="preserve"> кобыл составляет трава естественных пастбищ или зеленый корм искусственных пастбищ до 50-60к</w:t>
      </w:r>
      <w:r w:rsidR="00B93AF2">
        <w:rPr>
          <w:rFonts w:eastAsia="Calibri" w:cs="Times New Roman"/>
          <w:bCs/>
          <w:szCs w:val="24"/>
        </w:rPr>
        <w:t xml:space="preserve"> </w:t>
      </w:r>
      <w:r w:rsidRPr="004A540D">
        <w:rPr>
          <w:rFonts w:eastAsia="Calibri" w:cs="Times New Roman"/>
          <w:bCs/>
          <w:szCs w:val="24"/>
        </w:rPr>
        <w:t>г в сутки. При необходимости к зеленому корму добавляют зерновые концентраты – овес, ячменную или кукурузную дерть.</w:t>
      </w:r>
    </w:p>
    <w:p w14:paraId="390C55C2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Во второй период лактации (4-6мес.) уровень молочной продуктивности кобыл снижается. В связи с этим постепенно снижается и уровень кормления за счет уменьшения в рационе доли концентратов – до 30% по питательности.</w:t>
      </w:r>
    </w:p>
    <w:p w14:paraId="2942CB85" w14:textId="77777777" w:rsid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Кормят жеребых кобыл небольшими порциями по утвержденному распорядку дня. Концентраты дают 3-4 раза в день, грубые – 4-5 раз и сочные – 1-2 раза в день.</w:t>
      </w:r>
    </w:p>
    <w:p w14:paraId="1595537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02867135" w14:textId="77777777" w:rsidR="004A540D" w:rsidRPr="004A540D" w:rsidRDefault="004A540D" w:rsidP="004A540D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2" w:name="_Toc135809689"/>
      <w:r w:rsidRPr="004A540D">
        <w:rPr>
          <w:rFonts w:eastAsia="Times New Roman" w:cs="Times New Roman"/>
          <w:b/>
          <w:caps/>
          <w:szCs w:val="24"/>
          <w:lang w:eastAsia="ru-RU"/>
        </w:rPr>
        <w:t>4. Кормление жеребцов.</w:t>
      </w:r>
      <w:bookmarkEnd w:id="2"/>
    </w:p>
    <w:p w14:paraId="7AB1A118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proofErr w:type="spellStart"/>
      <w:r w:rsidRPr="004A540D">
        <w:rPr>
          <w:rFonts w:eastAsia="Calibri" w:cs="Times New Roman"/>
          <w:bCs/>
          <w:szCs w:val="24"/>
        </w:rPr>
        <w:t>Спермопродукция</w:t>
      </w:r>
      <w:proofErr w:type="spellEnd"/>
      <w:r w:rsidRPr="004A540D">
        <w:rPr>
          <w:rFonts w:eastAsia="Calibri" w:cs="Times New Roman"/>
          <w:bCs/>
          <w:szCs w:val="24"/>
        </w:rPr>
        <w:t xml:space="preserve"> жеребцов в значительной степени зависит от полноценного кормления и соотношения кормов в рационе. Основной целью организации полноценного кормления жеребцов-производителей является поддержание их в состоянии заводской упитанности.</w:t>
      </w:r>
    </w:p>
    <w:p w14:paraId="0B7E0152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lastRenderedPageBreak/>
        <w:t>В течение года племенные жеребцы интенсивно используются в случной период (примерно 6 месяцев), в остальное время они находятся в состоянии покоя. Их потребность в энергии и питательных веществах зависит от породных особенностей, живой массы, интенсивности использования и характера выполняемой работы.</w:t>
      </w:r>
    </w:p>
    <w:p w14:paraId="7C056B0C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В </w:t>
      </w:r>
      <w:proofErr w:type="spellStart"/>
      <w:r w:rsidRPr="004A540D">
        <w:rPr>
          <w:rFonts w:eastAsia="Calibri" w:cs="Times New Roman"/>
          <w:bCs/>
          <w:szCs w:val="24"/>
        </w:rPr>
        <w:t>предслучной</w:t>
      </w:r>
      <w:proofErr w:type="spellEnd"/>
      <w:r w:rsidRPr="004A540D">
        <w:rPr>
          <w:rFonts w:eastAsia="Calibri" w:cs="Times New Roman"/>
          <w:bCs/>
          <w:szCs w:val="24"/>
        </w:rPr>
        <w:t xml:space="preserve"> и случной периоды количество энергии и протеина в рационах жеребцов всех пород увеличивают примерно на 25 и 50% соответственно. На 100кг живой массы им требуется 20,9-25,1 МДж ОЭ, в </w:t>
      </w:r>
      <w:proofErr w:type="spellStart"/>
      <w:r w:rsidRPr="004A540D">
        <w:rPr>
          <w:rFonts w:eastAsia="Calibri" w:cs="Times New Roman"/>
          <w:bCs/>
          <w:szCs w:val="24"/>
        </w:rPr>
        <w:t>неслучной</w:t>
      </w:r>
      <w:proofErr w:type="spellEnd"/>
      <w:r w:rsidRPr="004A540D">
        <w:rPr>
          <w:rFonts w:eastAsia="Calibri" w:cs="Times New Roman"/>
          <w:bCs/>
          <w:szCs w:val="24"/>
        </w:rPr>
        <w:t xml:space="preserve"> период – 16,5-19,9 МДж. Жеребцам рысистых и верховых пород, требуется на 6-12% энергии больше, чем тяжеловозам.</w:t>
      </w:r>
    </w:p>
    <w:p w14:paraId="76E89767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 состав рационов племенных жеребцов включают 10-12кг хорошего лугового и злаково-бобового сена. Увеличивать дачу сена в подготовительный и случной период нежелательно. Весной и летом вместо сена жеребцам скармливают по 25-30кг провяленных зеленых кормов, если животных содержат в конюшне.</w:t>
      </w:r>
    </w:p>
    <w:p w14:paraId="540547EC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Очень хорошо влияют на оплодотворяющую способность жеребцов зерновые корма: просо, пшеница, кукуруза, овес, ячмень, отруби пшеничные, горох, жмых подсолнечный и льняной, а </w:t>
      </w:r>
      <w:proofErr w:type="gramStart"/>
      <w:r w:rsidRPr="004A540D">
        <w:rPr>
          <w:rFonts w:eastAsia="Calibri" w:cs="Times New Roman"/>
          <w:bCs/>
          <w:szCs w:val="24"/>
        </w:rPr>
        <w:t>так же</w:t>
      </w:r>
      <w:proofErr w:type="gramEnd"/>
      <w:r w:rsidRPr="004A540D">
        <w:rPr>
          <w:rFonts w:eastAsia="Calibri" w:cs="Times New Roman"/>
          <w:bCs/>
          <w:szCs w:val="24"/>
        </w:rPr>
        <w:t xml:space="preserve"> красная морковь и т.д. В структуре рационов на долю концентратов должно приходиться свыше 50%.</w:t>
      </w:r>
    </w:p>
    <w:p w14:paraId="69A50C29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Желательно к растительным кормам добавлять немного (5-10%) кормов животного происхождения – обрат, творог, рыбную и </w:t>
      </w:r>
      <w:proofErr w:type="gramStart"/>
      <w:r w:rsidRPr="004A540D">
        <w:rPr>
          <w:rFonts w:eastAsia="Calibri" w:cs="Times New Roman"/>
          <w:bCs/>
          <w:szCs w:val="24"/>
        </w:rPr>
        <w:t>мясо-костную</w:t>
      </w:r>
      <w:proofErr w:type="gramEnd"/>
      <w:r w:rsidRPr="004A540D">
        <w:rPr>
          <w:rFonts w:eastAsia="Calibri" w:cs="Times New Roman"/>
          <w:bCs/>
          <w:szCs w:val="24"/>
        </w:rPr>
        <w:t xml:space="preserve"> муку, свежую кровь, куриные яйца. Для балансирования рационов по витаминам, микроэлементам и лизину необходимо использовать специальные премиксы, способствующие улучшению качественных и количественных показателей спермы.</w:t>
      </w:r>
    </w:p>
    <w:p w14:paraId="7BD08284" w14:textId="77777777" w:rsid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Кормление племенных жеребцов должно проводиться в одно и то же время, по индивидуальным рационам 4-5 раз в день. Сено и концентраты скармливают в 3-4 приема. Овес дают цельный или плющенный, все остальные концентрированные корма в дробленом виде. Отруби, жмых, шрот перед скармливанием смачивают.</w:t>
      </w:r>
    </w:p>
    <w:p w14:paraId="7A806A3D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092C0B4D" w14:textId="77777777" w:rsidR="004A540D" w:rsidRPr="004A540D" w:rsidRDefault="004A540D" w:rsidP="004A540D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3" w:name="_Toc135809690"/>
      <w:r w:rsidRPr="004A540D">
        <w:rPr>
          <w:rFonts w:eastAsia="Times New Roman" w:cs="Times New Roman"/>
          <w:b/>
          <w:caps/>
          <w:szCs w:val="24"/>
          <w:lang w:eastAsia="ru-RU"/>
        </w:rPr>
        <w:t>5. Кормление жеребят и молодняка лошадей.</w:t>
      </w:r>
      <w:bookmarkEnd w:id="3"/>
    </w:p>
    <w:p w14:paraId="79BA3A7F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Новорожденный молодняк в первые месяцы жизни характеризуется высокой интенсивностью роста. Прирост живой массы у жеребят достигает 1300-1600г в сутки и к концу первого года жизни молодняк крупных пород может иметь массу тела 500кг, а мелких пород-300кг.Потребность в питательных веществах у жеребчиков до 2-летнего возраста на 10% выше, чем у кобылок.</w:t>
      </w:r>
    </w:p>
    <w:p w14:paraId="78631CCF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Можно считать, что молодняк получает достаточное количество питательных веществ, если в 2-месячном возрасте его живая масса составляет 22-25% от массы взрослой лошади, в </w:t>
      </w:r>
      <w:r w:rsidRPr="004A540D">
        <w:rPr>
          <w:rFonts w:eastAsia="Calibri" w:cs="Times New Roman"/>
          <w:bCs/>
          <w:szCs w:val="24"/>
        </w:rPr>
        <w:lastRenderedPageBreak/>
        <w:t>6-месячном -40-50%, в 12-месячном – 56-60%, в 18-месячном – 70-75%, в 2-летнем – 75-85% и в 2,5 года – 90-92%.</w:t>
      </w:r>
    </w:p>
    <w:p w14:paraId="0D552903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Нормы кормления молодняка обеспечивают не только их рост, но </w:t>
      </w:r>
      <w:proofErr w:type="gramStart"/>
      <w:r w:rsidRPr="004A540D">
        <w:rPr>
          <w:rFonts w:eastAsia="Calibri" w:cs="Times New Roman"/>
          <w:bCs/>
          <w:szCs w:val="24"/>
        </w:rPr>
        <w:t>так же</w:t>
      </w:r>
      <w:proofErr w:type="gramEnd"/>
      <w:r w:rsidRPr="004A540D">
        <w:rPr>
          <w:rFonts w:eastAsia="Calibri" w:cs="Times New Roman"/>
          <w:bCs/>
          <w:szCs w:val="24"/>
        </w:rPr>
        <w:t xml:space="preserve"> компенсируют затраты энергии при тренинге, пастьбе и выполнении легкой работы.</w:t>
      </w:r>
    </w:p>
    <w:p w14:paraId="17131CA7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Эффективность использования питательных веществ молодняком зависит от уровня сырой клетчатки в корме. Он должен составлять 16-18% от СВ рациона.</w:t>
      </w:r>
    </w:p>
    <w:p w14:paraId="533EEDDC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Для жеребят отъемышей важное значение имеет содержание в рационе лизина. Его уровень для молодняка до 1 года должен составлять 0,75% от СВ, старше года 0,6-0,5%.</w:t>
      </w:r>
    </w:p>
    <w:p w14:paraId="3037FDCB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Первые 2 недели жизни жеребят единственным кормом, удовлетворяющим их потребности в энергии и питательных веществах, служит молоко матери. Подкормки начинают вводить с 4-5 недели жизни.</w:t>
      </w:r>
    </w:p>
    <w:p w14:paraId="6F102BA9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 состав подкормок для лошадей должны входить плющенный или пареный овес в смеси с отрубями, жмыхами, травяной мукой, имеющими высокие вкусовые качества и питательную ценность. В расчете на 1к.е. смеси должно быть 120-160г ПП. Подкормку жеребятам начинают давать с 150-200г в сутки. Ее потребление к концу 2 месяца должно составлять 0,5-1кг, а к отъему – 4-5кг на голову в сутки.</w:t>
      </w:r>
    </w:p>
    <w:p w14:paraId="5A67E735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Наряду с концентратами жеребятам дают высококачественное сено (заготовленное из молодых трав), начиная со 2 месяца жизни. Кроме того, жеребят приучают поедать из отдельной кормушки костную муку, молотый мел, соль. К сочным кормам приучают с 3 месяца жизни.</w:t>
      </w:r>
    </w:p>
    <w:p w14:paraId="5F1DBCFC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Отнимают жеребят от работающих кобыл в 5-6-месячном возрасте, а племенных оставляют под матерью до 7-8 месяца.</w:t>
      </w:r>
    </w:p>
    <w:p w14:paraId="12E7FC7F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После отъема жеребятам в стойловый период скармливают злаково-бобовое сено высокого качества от 4 до 10кг в зависимости от возраста и породы молодняка, </w:t>
      </w:r>
      <w:proofErr w:type="spellStart"/>
      <w:r w:rsidRPr="004A540D">
        <w:rPr>
          <w:rFonts w:eastAsia="Calibri" w:cs="Times New Roman"/>
          <w:bCs/>
          <w:szCs w:val="24"/>
        </w:rPr>
        <w:t>зерносмесь</w:t>
      </w:r>
      <w:proofErr w:type="spellEnd"/>
      <w:r w:rsidRPr="004A540D">
        <w:rPr>
          <w:rFonts w:eastAsia="Calibri" w:cs="Times New Roman"/>
          <w:bCs/>
          <w:szCs w:val="24"/>
        </w:rPr>
        <w:t xml:space="preserve"> от 3,5 до 6кг и </w:t>
      </w:r>
      <w:proofErr w:type="spellStart"/>
      <w:r w:rsidRPr="004A540D">
        <w:rPr>
          <w:rFonts w:eastAsia="Calibri" w:cs="Times New Roman"/>
          <w:bCs/>
          <w:szCs w:val="24"/>
        </w:rPr>
        <w:t>корнеклубнеплоды</w:t>
      </w:r>
      <w:proofErr w:type="spellEnd"/>
      <w:r w:rsidRPr="004A540D">
        <w:rPr>
          <w:rFonts w:eastAsia="Calibri" w:cs="Times New Roman"/>
          <w:bCs/>
          <w:szCs w:val="24"/>
        </w:rPr>
        <w:t xml:space="preserve"> или хороший силос от 3 до 10кг на голову в сутки.</w:t>
      </w:r>
    </w:p>
    <w:p w14:paraId="68CE4BA8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Корм скармливают небольшими порциями 3-5 раз в день в той же последовательности, как и для взрослых лошадей.</w:t>
      </w:r>
    </w:p>
    <w:p w14:paraId="4D395CB9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Если отъем жеребят совпадает с пастбищным периодом, то организуют выпас молодняка на участках с хорошим травостоем. Потребление пастбищной травы составляет до 30– 40кг в сутки. Кроме этого молодняк подкармливают концентратами из расчета 1-1,5кг на 100кг живой массы.</w:t>
      </w:r>
    </w:p>
    <w:p w14:paraId="2CA7063E" w14:textId="77777777" w:rsid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Уровень и полноценность кормления молодняка особенно тщательно надо контролировать с введением усиленного тренинга и испытаний молодых лошадей, когда сильно повышается физическая нагрузка на организм. В рационах тренируемого молодняка необходимо </w:t>
      </w:r>
      <w:r w:rsidRPr="004A540D">
        <w:rPr>
          <w:rFonts w:eastAsia="Calibri" w:cs="Times New Roman"/>
          <w:bCs/>
          <w:szCs w:val="24"/>
        </w:rPr>
        <w:lastRenderedPageBreak/>
        <w:t>повышать количество энергии, использовать витаминно-минеральные премиксы и добавки лизина. Структура – концентраты-60-70%, грубые -25-30% и сочные – 10-15%.</w:t>
      </w:r>
    </w:p>
    <w:p w14:paraId="1B76A6BD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1EA7349E" w14:textId="7A293F84" w:rsidR="004A540D" w:rsidRPr="004A540D" w:rsidRDefault="004A540D" w:rsidP="004A540D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4" w:name="_Toc135809691"/>
      <w:r>
        <w:rPr>
          <w:rFonts w:eastAsia="Times New Roman" w:cs="Times New Roman"/>
          <w:b/>
          <w:caps/>
          <w:szCs w:val="24"/>
          <w:lang w:eastAsia="ru-RU"/>
        </w:rPr>
        <w:t>6</w:t>
      </w:r>
      <w:r w:rsidRPr="004A540D">
        <w:rPr>
          <w:rFonts w:eastAsia="Times New Roman" w:cs="Times New Roman"/>
          <w:b/>
          <w:caps/>
          <w:szCs w:val="24"/>
          <w:lang w:eastAsia="ru-RU"/>
        </w:rPr>
        <w:t>. Кормление рабочих лошадей.</w:t>
      </w:r>
      <w:bookmarkEnd w:id="4"/>
    </w:p>
    <w:p w14:paraId="0F9A5ECD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bookmarkStart w:id="5" w:name="_GoBack"/>
      <w:r w:rsidRPr="004A540D">
        <w:rPr>
          <w:rFonts w:eastAsia="Calibri" w:cs="Times New Roman"/>
          <w:bCs/>
          <w:szCs w:val="24"/>
        </w:rPr>
        <w:t xml:space="preserve">В основу кормовых норм для рабочих лошадей положена потребность в энергии и питательных веществах в зависимости от выполняемой работы. </w:t>
      </w:r>
      <w:bookmarkEnd w:id="5"/>
      <w:r w:rsidRPr="004A540D">
        <w:rPr>
          <w:rFonts w:eastAsia="Calibri" w:cs="Times New Roman"/>
          <w:bCs/>
          <w:szCs w:val="24"/>
        </w:rPr>
        <w:t>Различают легкую, среднюю и тяжелую работу. Величина суточной работы зависит от продолжительности рабочего дня, силы тяги и скорости передвижения при работе, сила тяги лошади составляет около 15% от ее живой массы и, как максимум, на короткое время достигает 80%.</w:t>
      </w:r>
    </w:p>
    <w:p w14:paraId="3033AA4D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  <w:u w:val="single"/>
        </w:rPr>
      </w:pPr>
      <w:r w:rsidRPr="004A540D">
        <w:rPr>
          <w:rFonts w:eastAsia="Calibri" w:cs="Times New Roman"/>
          <w:bCs/>
          <w:szCs w:val="24"/>
          <w:u w:val="single"/>
        </w:rPr>
        <w:t>За основу берется кормление неработающих (</w:t>
      </w:r>
      <w:proofErr w:type="spellStart"/>
      <w:r w:rsidRPr="004A540D">
        <w:rPr>
          <w:rFonts w:eastAsia="Calibri" w:cs="Times New Roman"/>
          <w:bCs/>
          <w:szCs w:val="24"/>
          <w:u w:val="single"/>
        </w:rPr>
        <w:t>гулевых</w:t>
      </w:r>
      <w:proofErr w:type="spellEnd"/>
      <w:r w:rsidRPr="004A540D">
        <w:rPr>
          <w:rFonts w:eastAsia="Calibri" w:cs="Times New Roman"/>
          <w:bCs/>
          <w:szCs w:val="24"/>
          <w:u w:val="single"/>
        </w:rPr>
        <w:t>) лошадей.</w:t>
      </w:r>
    </w:p>
    <w:p w14:paraId="49191EEB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Если периоды без работы продолжительные, кормление сводится к тому, чтобы лошадь поддерживалась в «рабочем теле» с минимальными затратами питательных веществ кормов. В это время на </w:t>
      </w:r>
      <w:smartTag w:uri="urn:schemas-microsoft-com:office:smarttags" w:element="metricconverter">
        <w:smartTagPr>
          <w:attr w:name="ProductID" w:val="100 кг"/>
        </w:smartTagPr>
        <w:r w:rsidRPr="004A540D">
          <w:rPr>
            <w:rFonts w:eastAsia="Calibri" w:cs="Times New Roman"/>
            <w:bCs/>
            <w:szCs w:val="24"/>
          </w:rPr>
          <w:t>100 кг</w:t>
        </w:r>
      </w:smartTag>
      <w:r w:rsidRPr="004A540D">
        <w:rPr>
          <w:rFonts w:eastAsia="Calibri" w:cs="Times New Roman"/>
          <w:bCs/>
          <w:szCs w:val="24"/>
        </w:rPr>
        <w:t xml:space="preserve"> живой массы требуется в среднем 1,4 ЭКЕ. На 1 ЭКЕ рациона должно приходиться 10,4 МДж обменной энергии, </w:t>
      </w:r>
      <w:smartTag w:uri="urn:schemas-microsoft-com:office:smarttags" w:element="metricconverter">
        <w:smartTagPr>
          <w:attr w:name="ProductID" w:val="1,66 кг"/>
        </w:smartTagPr>
        <w:r w:rsidRPr="004A540D">
          <w:rPr>
            <w:rFonts w:eastAsia="Calibri" w:cs="Times New Roman"/>
            <w:bCs/>
            <w:szCs w:val="24"/>
          </w:rPr>
          <w:t>1,66 кг</w:t>
        </w:r>
      </w:smartTag>
      <w:r w:rsidRPr="004A540D">
        <w:rPr>
          <w:rFonts w:eastAsia="Calibri" w:cs="Times New Roman"/>
          <w:bCs/>
          <w:szCs w:val="24"/>
        </w:rPr>
        <w:t xml:space="preserve"> сухого вещества, </w:t>
      </w:r>
      <w:smartTag w:uri="urn:schemas-microsoft-com:office:smarttags" w:element="metricconverter">
        <w:smartTagPr>
          <w:attr w:name="ProductID" w:val="100 г"/>
        </w:smartTagPr>
        <w:r w:rsidRPr="004A540D">
          <w:rPr>
            <w:rFonts w:eastAsia="Calibri" w:cs="Times New Roman"/>
            <w:bCs/>
            <w:szCs w:val="24"/>
          </w:rPr>
          <w:t>100 г</w:t>
        </w:r>
      </w:smartTag>
      <w:r w:rsidRPr="004A540D">
        <w:rPr>
          <w:rFonts w:eastAsia="Calibri" w:cs="Times New Roman"/>
          <w:bCs/>
          <w:szCs w:val="24"/>
        </w:rPr>
        <w:t xml:space="preserve"> </w:t>
      </w:r>
      <w:proofErr w:type="spellStart"/>
      <w:r w:rsidRPr="004A540D">
        <w:rPr>
          <w:rFonts w:eastAsia="Calibri" w:cs="Times New Roman"/>
          <w:bCs/>
          <w:szCs w:val="24"/>
        </w:rPr>
        <w:t>переваримого</w:t>
      </w:r>
      <w:proofErr w:type="spellEnd"/>
      <w:r w:rsidRPr="004A540D">
        <w:rPr>
          <w:rFonts w:eastAsia="Calibri" w:cs="Times New Roman"/>
          <w:bCs/>
          <w:szCs w:val="24"/>
        </w:rPr>
        <w:t xml:space="preserve"> про теина, </w:t>
      </w:r>
      <w:smartTag w:uri="urn:schemas-microsoft-com:office:smarttags" w:element="metricconverter">
        <w:smartTagPr>
          <w:attr w:name="ProductID" w:val="300 г"/>
        </w:smartTagPr>
        <w:r w:rsidRPr="004A540D">
          <w:rPr>
            <w:rFonts w:eastAsia="Calibri" w:cs="Times New Roman"/>
            <w:bCs/>
            <w:szCs w:val="24"/>
          </w:rPr>
          <w:t>300 г</w:t>
        </w:r>
      </w:smartTag>
      <w:r w:rsidRPr="004A540D">
        <w:rPr>
          <w:rFonts w:eastAsia="Calibri" w:cs="Times New Roman"/>
          <w:bCs/>
          <w:szCs w:val="24"/>
        </w:rPr>
        <w:t xml:space="preserve"> сырой клетчатки, </w:t>
      </w:r>
      <w:smartTag w:uri="urn:schemas-microsoft-com:office:smarttags" w:element="metricconverter">
        <w:smartTagPr>
          <w:attr w:name="ProductID" w:val="4 г"/>
        </w:smartTagPr>
        <w:r w:rsidRPr="004A540D">
          <w:rPr>
            <w:rFonts w:eastAsia="Calibri" w:cs="Times New Roman"/>
            <w:bCs/>
            <w:szCs w:val="24"/>
          </w:rPr>
          <w:t>4 г</w:t>
        </w:r>
      </w:smartTag>
      <w:r w:rsidRPr="004A540D">
        <w:rPr>
          <w:rFonts w:eastAsia="Calibri" w:cs="Times New Roman"/>
          <w:bCs/>
          <w:szCs w:val="24"/>
        </w:rPr>
        <w:t xml:space="preserve"> поваренной соли, </w:t>
      </w:r>
      <w:smartTag w:uri="urn:schemas-microsoft-com:office:smarttags" w:element="metricconverter">
        <w:smartTagPr>
          <w:attr w:name="ProductID" w:val="3,3 г"/>
        </w:smartTagPr>
        <w:r w:rsidRPr="004A540D">
          <w:rPr>
            <w:rFonts w:eastAsia="Calibri" w:cs="Times New Roman"/>
            <w:bCs/>
            <w:szCs w:val="24"/>
          </w:rPr>
          <w:t>3,3 г</w:t>
        </w:r>
      </w:smartTag>
      <w:r w:rsidRPr="004A540D">
        <w:rPr>
          <w:rFonts w:eastAsia="Calibri" w:cs="Times New Roman"/>
          <w:bCs/>
          <w:szCs w:val="24"/>
        </w:rPr>
        <w:t xml:space="preserve"> кальция, </w:t>
      </w:r>
      <w:smartTag w:uri="urn:schemas-microsoft-com:office:smarttags" w:element="metricconverter">
        <w:smartTagPr>
          <w:attr w:name="ProductID" w:val="2,5 г"/>
        </w:smartTagPr>
        <w:r w:rsidRPr="004A540D">
          <w:rPr>
            <w:rFonts w:eastAsia="Calibri" w:cs="Times New Roman"/>
            <w:bCs/>
            <w:szCs w:val="24"/>
          </w:rPr>
          <w:t>2,5 г</w:t>
        </w:r>
      </w:smartTag>
      <w:r w:rsidRPr="004A540D">
        <w:rPr>
          <w:rFonts w:eastAsia="Calibri" w:cs="Times New Roman"/>
          <w:bCs/>
          <w:szCs w:val="24"/>
        </w:rPr>
        <w:t xml:space="preserve"> фосфора и 8 мг каротина.</w:t>
      </w:r>
    </w:p>
    <w:p w14:paraId="63C3FA21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С возрастанием степени тяжести работы потребность в питательных веществах и энергии возрастает.</w:t>
      </w:r>
    </w:p>
    <w:p w14:paraId="705FBF3E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Возрастание потребностей лошадей в питательных веществах при выполнении работы относительно неработающих лошадей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203"/>
        <w:gridCol w:w="2203"/>
        <w:gridCol w:w="2742"/>
        <w:gridCol w:w="2480"/>
      </w:tblGrid>
      <w:tr w:rsidR="004A540D" w:rsidRPr="004A540D" w14:paraId="0008AB2E" w14:textId="77777777" w:rsidTr="004A540D">
        <w:trPr>
          <w:tblHeader/>
        </w:trPr>
        <w:tc>
          <w:tcPr>
            <w:tcW w:w="1144" w:type="pct"/>
            <w:vMerge w:val="restart"/>
            <w:vAlign w:val="center"/>
          </w:tcPr>
          <w:p w14:paraId="2438A603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Показатели</w:t>
            </w:r>
          </w:p>
        </w:tc>
        <w:tc>
          <w:tcPr>
            <w:tcW w:w="3856" w:type="pct"/>
            <w:gridSpan w:val="3"/>
            <w:vAlign w:val="center"/>
          </w:tcPr>
          <w:p w14:paraId="2C457790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Работа</w:t>
            </w:r>
          </w:p>
        </w:tc>
      </w:tr>
      <w:tr w:rsidR="004A540D" w:rsidRPr="004A540D" w14:paraId="29F388B0" w14:textId="77777777" w:rsidTr="004A540D">
        <w:trPr>
          <w:tblHeader/>
        </w:trPr>
        <w:tc>
          <w:tcPr>
            <w:tcW w:w="1144" w:type="pct"/>
            <w:vMerge/>
            <w:vAlign w:val="center"/>
          </w:tcPr>
          <w:p w14:paraId="679BAB59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5A09528B" w14:textId="3D885D8E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Легкая</w:t>
            </w:r>
          </w:p>
        </w:tc>
        <w:tc>
          <w:tcPr>
            <w:tcW w:w="1424" w:type="pct"/>
            <w:vAlign w:val="center"/>
          </w:tcPr>
          <w:p w14:paraId="32B0847A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Средняя</w:t>
            </w:r>
          </w:p>
        </w:tc>
        <w:tc>
          <w:tcPr>
            <w:tcW w:w="1288" w:type="pct"/>
            <w:vAlign w:val="center"/>
          </w:tcPr>
          <w:p w14:paraId="38D6F7F7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Тяжелая</w:t>
            </w:r>
          </w:p>
        </w:tc>
      </w:tr>
      <w:tr w:rsidR="004A540D" w:rsidRPr="004A540D" w14:paraId="56C14DC3" w14:textId="77777777" w:rsidTr="004A540D">
        <w:tc>
          <w:tcPr>
            <w:tcW w:w="1144" w:type="pct"/>
          </w:tcPr>
          <w:p w14:paraId="7ECF8620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Энергия</w:t>
            </w:r>
          </w:p>
        </w:tc>
        <w:tc>
          <w:tcPr>
            <w:tcW w:w="1144" w:type="pct"/>
          </w:tcPr>
          <w:p w14:paraId="7A5970AF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30%</w:t>
            </w:r>
          </w:p>
        </w:tc>
        <w:tc>
          <w:tcPr>
            <w:tcW w:w="1424" w:type="pct"/>
          </w:tcPr>
          <w:p w14:paraId="5444DB8A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65%</w:t>
            </w:r>
          </w:p>
        </w:tc>
        <w:tc>
          <w:tcPr>
            <w:tcW w:w="1288" w:type="pct"/>
          </w:tcPr>
          <w:p w14:paraId="70A7219C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в 2 раза</w:t>
            </w:r>
          </w:p>
        </w:tc>
      </w:tr>
      <w:tr w:rsidR="004A540D" w:rsidRPr="004A540D" w14:paraId="0FAE4380" w14:textId="77777777" w:rsidTr="004A540D">
        <w:tc>
          <w:tcPr>
            <w:tcW w:w="1144" w:type="pct"/>
          </w:tcPr>
          <w:p w14:paraId="50D127DA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Протеин</w:t>
            </w:r>
          </w:p>
        </w:tc>
        <w:tc>
          <w:tcPr>
            <w:tcW w:w="1144" w:type="pct"/>
          </w:tcPr>
          <w:p w14:paraId="02F2B343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30%</w:t>
            </w:r>
          </w:p>
        </w:tc>
        <w:tc>
          <w:tcPr>
            <w:tcW w:w="1424" w:type="pct"/>
          </w:tcPr>
          <w:p w14:paraId="33D3B562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56%</w:t>
            </w:r>
          </w:p>
        </w:tc>
        <w:tc>
          <w:tcPr>
            <w:tcW w:w="1288" w:type="pct"/>
          </w:tcPr>
          <w:p w14:paraId="5BE2323D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80%</w:t>
            </w:r>
          </w:p>
        </w:tc>
      </w:tr>
      <w:tr w:rsidR="004A540D" w:rsidRPr="004A540D" w14:paraId="4190E7AB" w14:textId="77777777" w:rsidTr="004A540D">
        <w:tc>
          <w:tcPr>
            <w:tcW w:w="1144" w:type="pct"/>
          </w:tcPr>
          <w:p w14:paraId="2B604A36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Кальций</w:t>
            </w:r>
          </w:p>
        </w:tc>
        <w:tc>
          <w:tcPr>
            <w:tcW w:w="1144" w:type="pct"/>
          </w:tcPr>
          <w:p w14:paraId="280BC2C0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70%</w:t>
            </w:r>
          </w:p>
        </w:tc>
        <w:tc>
          <w:tcPr>
            <w:tcW w:w="1424" w:type="pct"/>
          </w:tcPr>
          <w:p w14:paraId="663AFE03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в 2 раза</w:t>
            </w:r>
          </w:p>
        </w:tc>
        <w:tc>
          <w:tcPr>
            <w:tcW w:w="1288" w:type="pct"/>
          </w:tcPr>
          <w:p w14:paraId="002FB720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в 2,7 раза</w:t>
            </w:r>
          </w:p>
        </w:tc>
      </w:tr>
      <w:tr w:rsidR="004A540D" w:rsidRPr="004A540D" w14:paraId="752BBCC8" w14:textId="77777777" w:rsidTr="004A540D">
        <w:tc>
          <w:tcPr>
            <w:tcW w:w="1144" w:type="pct"/>
          </w:tcPr>
          <w:p w14:paraId="6F1468EE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Фосфор</w:t>
            </w:r>
          </w:p>
        </w:tc>
        <w:tc>
          <w:tcPr>
            <w:tcW w:w="1144" w:type="pct"/>
          </w:tcPr>
          <w:p w14:paraId="7D0A6A91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80%</w:t>
            </w:r>
          </w:p>
        </w:tc>
        <w:tc>
          <w:tcPr>
            <w:tcW w:w="1424" w:type="pct"/>
          </w:tcPr>
          <w:p w14:paraId="13A7437A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в 2 раза</w:t>
            </w:r>
          </w:p>
        </w:tc>
        <w:tc>
          <w:tcPr>
            <w:tcW w:w="1288" w:type="pct"/>
          </w:tcPr>
          <w:p w14:paraId="12D44A1C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в 2,7раза</w:t>
            </w:r>
          </w:p>
        </w:tc>
      </w:tr>
      <w:tr w:rsidR="004A540D" w:rsidRPr="004A540D" w14:paraId="57B61C74" w14:textId="77777777" w:rsidTr="004A540D">
        <w:tc>
          <w:tcPr>
            <w:tcW w:w="1144" w:type="pct"/>
          </w:tcPr>
          <w:p w14:paraId="29F62FBB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Каротин</w:t>
            </w:r>
          </w:p>
        </w:tc>
        <w:tc>
          <w:tcPr>
            <w:tcW w:w="1144" w:type="pct"/>
          </w:tcPr>
          <w:p w14:paraId="6491E223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70%</w:t>
            </w:r>
          </w:p>
        </w:tc>
        <w:tc>
          <w:tcPr>
            <w:tcW w:w="1424" w:type="pct"/>
          </w:tcPr>
          <w:p w14:paraId="4B9D4450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в 2 раза</w:t>
            </w:r>
          </w:p>
        </w:tc>
        <w:tc>
          <w:tcPr>
            <w:tcW w:w="1288" w:type="pct"/>
          </w:tcPr>
          <w:p w14:paraId="6B52849B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в 3 раза</w:t>
            </w:r>
          </w:p>
        </w:tc>
      </w:tr>
      <w:tr w:rsidR="004A540D" w:rsidRPr="004A540D" w14:paraId="21ED26B8" w14:textId="77777777" w:rsidTr="004A540D">
        <w:tc>
          <w:tcPr>
            <w:tcW w:w="1144" w:type="pct"/>
          </w:tcPr>
          <w:p w14:paraId="006E6895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Соль</w:t>
            </w:r>
          </w:p>
        </w:tc>
        <w:tc>
          <w:tcPr>
            <w:tcW w:w="1144" w:type="pct"/>
          </w:tcPr>
          <w:p w14:paraId="26AED8D3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10%</w:t>
            </w:r>
          </w:p>
        </w:tc>
        <w:tc>
          <w:tcPr>
            <w:tcW w:w="1424" w:type="pct"/>
          </w:tcPr>
          <w:p w14:paraId="1CC0CF14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50%</w:t>
            </w:r>
          </w:p>
        </w:tc>
        <w:tc>
          <w:tcPr>
            <w:tcW w:w="1288" w:type="pct"/>
          </w:tcPr>
          <w:p w14:paraId="2BD4E8A1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на 70%</w:t>
            </w:r>
          </w:p>
        </w:tc>
      </w:tr>
    </w:tbl>
    <w:p w14:paraId="21F321D9" w14:textId="77777777" w:rsidR="004A540D" w:rsidRPr="004A540D" w:rsidRDefault="004A540D" w:rsidP="004A540D"/>
    <w:p w14:paraId="0766381F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 зимний период лошадь в составе рациона получает грубые, сочные и концентрированные корма. Структура рациона зависит от тяжести выполняемой работы и выгляди она таким образом.</w:t>
      </w:r>
    </w:p>
    <w:p w14:paraId="7783B485" w14:textId="7DDB9C65" w:rsidR="004A540D" w:rsidRPr="004A540D" w:rsidRDefault="004A540D" w:rsidP="002C64FC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4A540D">
        <w:rPr>
          <w:rFonts w:eastAsia="Calibri" w:cs="Times New Roman"/>
          <w:b/>
          <w:bCs/>
          <w:szCs w:val="24"/>
        </w:rPr>
        <w:t>Структура рациона в зимний период,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928"/>
        <w:gridCol w:w="1916"/>
        <w:gridCol w:w="1931"/>
        <w:gridCol w:w="1908"/>
      </w:tblGrid>
      <w:tr w:rsidR="004A540D" w:rsidRPr="004A540D" w14:paraId="7C2C7955" w14:textId="77777777" w:rsidTr="004A540D">
        <w:trPr>
          <w:tblHeader/>
        </w:trPr>
        <w:tc>
          <w:tcPr>
            <w:tcW w:w="1010" w:type="pct"/>
            <w:vMerge w:val="restart"/>
            <w:vAlign w:val="center"/>
          </w:tcPr>
          <w:p w14:paraId="12B13DCE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Корма</w:t>
            </w:r>
          </w:p>
        </w:tc>
        <w:tc>
          <w:tcPr>
            <w:tcW w:w="3990" w:type="pct"/>
            <w:gridSpan w:val="4"/>
            <w:vAlign w:val="center"/>
          </w:tcPr>
          <w:p w14:paraId="349CBDDC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Выполняемая работа</w:t>
            </w:r>
          </w:p>
        </w:tc>
      </w:tr>
      <w:tr w:rsidR="004A540D" w:rsidRPr="004A540D" w14:paraId="7F4F09B8" w14:textId="77777777" w:rsidTr="004A540D">
        <w:trPr>
          <w:tblHeader/>
        </w:trPr>
        <w:tc>
          <w:tcPr>
            <w:tcW w:w="1010" w:type="pct"/>
            <w:vMerge/>
            <w:vAlign w:val="center"/>
          </w:tcPr>
          <w:p w14:paraId="5137BEF8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62A60B21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без работы</w:t>
            </w:r>
          </w:p>
        </w:tc>
        <w:tc>
          <w:tcPr>
            <w:tcW w:w="995" w:type="pct"/>
            <w:vAlign w:val="center"/>
          </w:tcPr>
          <w:p w14:paraId="1705E56E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легкая</w:t>
            </w:r>
          </w:p>
        </w:tc>
        <w:tc>
          <w:tcPr>
            <w:tcW w:w="1003" w:type="pct"/>
            <w:vAlign w:val="center"/>
          </w:tcPr>
          <w:p w14:paraId="583F6AC7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средняя</w:t>
            </w:r>
          </w:p>
        </w:tc>
        <w:tc>
          <w:tcPr>
            <w:tcW w:w="992" w:type="pct"/>
            <w:vAlign w:val="center"/>
          </w:tcPr>
          <w:p w14:paraId="13F02884" w14:textId="77777777" w:rsidR="004A540D" w:rsidRPr="004A540D" w:rsidRDefault="004A540D" w:rsidP="004A540D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тяжелая</w:t>
            </w:r>
          </w:p>
        </w:tc>
      </w:tr>
      <w:tr w:rsidR="004A540D" w:rsidRPr="004A540D" w14:paraId="2D8A79B4" w14:textId="77777777" w:rsidTr="004A540D">
        <w:tc>
          <w:tcPr>
            <w:tcW w:w="1010" w:type="pct"/>
          </w:tcPr>
          <w:p w14:paraId="1634D9C6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Грубые</w:t>
            </w:r>
          </w:p>
        </w:tc>
        <w:tc>
          <w:tcPr>
            <w:tcW w:w="1001" w:type="pct"/>
          </w:tcPr>
          <w:p w14:paraId="04933336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60-80</w:t>
            </w:r>
          </w:p>
        </w:tc>
        <w:tc>
          <w:tcPr>
            <w:tcW w:w="995" w:type="pct"/>
          </w:tcPr>
          <w:p w14:paraId="1E204D86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40-60</w:t>
            </w:r>
          </w:p>
        </w:tc>
        <w:tc>
          <w:tcPr>
            <w:tcW w:w="1003" w:type="pct"/>
          </w:tcPr>
          <w:p w14:paraId="584ADC47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35-50</w:t>
            </w:r>
          </w:p>
        </w:tc>
        <w:tc>
          <w:tcPr>
            <w:tcW w:w="992" w:type="pct"/>
          </w:tcPr>
          <w:p w14:paraId="4AF17E63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25-40</w:t>
            </w:r>
          </w:p>
        </w:tc>
      </w:tr>
      <w:tr w:rsidR="004A540D" w:rsidRPr="004A540D" w14:paraId="7A4CF164" w14:textId="77777777" w:rsidTr="004A540D">
        <w:tc>
          <w:tcPr>
            <w:tcW w:w="1010" w:type="pct"/>
          </w:tcPr>
          <w:p w14:paraId="346BAAC9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Сочные</w:t>
            </w:r>
          </w:p>
        </w:tc>
        <w:tc>
          <w:tcPr>
            <w:tcW w:w="1001" w:type="pct"/>
          </w:tcPr>
          <w:p w14:paraId="2183A3EF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20-40</w:t>
            </w:r>
          </w:p>
        </w:tc>
        <w:tc>
          <w:tcPr>
            <w:tcW w:w="995" w:type="pct"/>
          </w:tcPr>
          <w:p w14:paraId="5234C32B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10-40</w:t>
            </w:r>
          </w:p>
        </w:tc>
        <w:tc>
          <w:tcPr>
            <w:tcW w:w="1003" w:type="pct"/>
          </w:tcPr>
          <w:p w14:paraId="4D301D11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5-30</w:t>
            </w:r>
          </w:p>
        </w:tc>
        <w:tc>
          <w:tcPr>
            <w:tcW w:w="992" w:type="pct"/>
          </w:tcPr>
          <w:p w14:paraId="49D7E3DA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5-25</w:t>
            </w:r>
          </w:p>
        </w:tc>
      </w:tr>
      <w:tr w:rsidR="004A540D" w:rsidRPr="004A540D" w14:paraId="0495AF66" w14:textId="77777777" w:rsidTr="004A540D">
        <w:tc>
          <w:tcPr>
            <w:tcW w:w="1010" w:type="pct"/>
          </w:tcPr>
          <w:p w14:paraId="74D5894E" w14:textId="77777777" w:rsidR="004A540D" w:rsidRPr="004A540D" w:rsidRDefault="004A540D" w:rsidP="004A540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Концентраты</w:t>
            </w:r>
          </w:p>
        </w:tc>
        <w:tc>
          <w:tcPr>
            <w:tcW w:w="1001" w:type="pct"/>
          </w:tcPr>
          <w:p w14:paraId="3F015877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  <w:vertAlign w:val="superscript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0-5</w:t>
            </w:r>
            <w:r w:rsidRPr="004A540D">
              <w:rPr>
                <w:rFonts w:eastAsia="Calibri" w:cs="Times New Roman"/>
                <w:bCs/>
                <w:szCs w:val="24"/>
                <w:vertAlign w:val="superscript"/>
              </w:rPr>
              <w:t>*</w:t>
            </w:r>
          </w:p>
        </w:tc>
        <w:tc>
          <w:tcPr>
            <w:tcW w:w="995" w:type="pct"/>
          </w:tcPr>
          <w:p w14:paraId="31ABB30F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20-30</w:t>
            </w:r>
          </w:p>
        </w:tc>
        <w:tc>
          <w:tcPr>
            <w:tcW w:w="1003" w:type="pct"/>
          </w:tcPr>
          <w:p w14:paraId="23011A85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35-40</w:t>
            </w:r>
          </w:p>
        </w:tc>
        <w:tc>
          <w:tcPr>
            <w:tcW w:w="992" w:type="pct"/>
          </w:tcPr>
          <w:p w14:paraId="7C633282" w14:textId="77777777" w:rsidR="004A540D" w:rsidRPr="004A540D" w:rsidRDefault="004A540D" w:rsidP="002C64F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4A540D">
              <w:rPr>
                <w:rFonts w:eastAsia="Calibri" w:cs="Times New Roman"/>
                <w:bCs/>
                <w:szCs w:val="24"/>
              </w:rPr>
              <w:t>40-50</w:t>
            </w:r>
          </w:p>
        </w:tc>
      </w:tr>
    </w:tbl>
    <w:p w14:paraId="7D768D6E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 xml:space="preserve">* концентраты скармливают в минимальном количестве в качестве добавки для </w:t>
      </w:r>
      <w:proofErr w:type="spellStart"/>
      <w:r w:rsidRPr="004A540D">
        <w:rPr>
          <w:rFonts w:eastAsia="Calibri" w:cs="Times New Roman"/>
          <w:bCs/>
          <w:szCs w:val="24"/>
        </w:rPr>
        <w:t>сдабривания</w:t>
      </w:r>
      <w:proofErr w:type="spellEnd"/>
      <w:r w:rsidRPr="004A540D">
        <w:rPr>
          <w:rFonts w:eastAsia="Calibri" w:cs="Times New Roman"/>
          <w:bCs/>
          <w:szCs w:val="24"/>
        </w:rPr>
        <w:t xml:space="preserve"> соломы.</w:t>
      </w:r>
    </w:p>
    <w:p w14:paraId="481CA9B3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lastRenderedPageBreak/>
        <w:t>Предельные нормы скармливания кормов неработающим лошадям следующие, кг в сутки: сено злаковое – вволю, сено бобовое – не более 10; солома – 20; мякина -5; силос хорошего качества – 15; свекла кормовая – 8; картофель – 8; травы бобово-злаковых растений – вволю; трава бобовых — не более 30.</w:t>
      </w:r>
    </w:p>
    <w:p w14:paraId="0EA711DF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При перекорме сеном (вволю) лошади могут страдать одышкой и быстрее утомляются, поэтому количество сена регулируют в зависимости от массы лошади, кратности кормления и выполняемой работы (примерно 1кг сена на 100кг массы). Большее количества сена задают лошадям на ночное время.</w:t>
      </w:r>
    </w:p>
    <w:p w14:paraId="3A654352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Часть сена можно заменять сенажом. В рационах неработающих лошадей и при легкой работе до 50% сена можно заменять яровой соломой (овсяная, ячменная и др.), при выполнение тяжелой работы сено соломой не заменяют.</w:t>
      </w:r>
    </w:p>
    <w:p w14:paraId="59D47A2D" w14:textId="77777777" w:rsidR="004A540D" w:rsidRPr="004A540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В летний период неработающие лошади получают зеленую массу пастбищ вволю или подкормку из посевных трав. В рационе работающих лошадей сочные и часть грубых кормов заменяются зеленой массой. При выполнении легкой работы дача концентратов может быть снижена, при выполнении же средней и тяжелой работы концентраты скармливаются в полном объеме.</w:t>
      </w:r>
    </w:p>
    <w:p w14:paraId="13EDD347" w14:textId="616A1039" w:rsidR="00E9683D" w:rsidRPr="00E9683D" w:rsidRDefault="004A540D" w:rsidP="004A54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4A540D">
        <w:rPr>
          <w:rFonts w:eastAsia="Calibri" w:cs="Times New Roman"/>
          <w:bCs/>
          <w:szCs w:val="24"/>
        </w:rPr>
        <w:t>Кратность кормления рабочих лошадей зависит от интенсивности их использования. Лошадей во время тяжелых работ кормят 6 раз в сутки: три основных кормления (утром, в полдень, вечером), два дневных между работой (в утренней и послеобеденной половины дня) и одно ночное. Лошадей, выполняющих среднюю работу, кормят 4 раза в сутки (утром, в полдень, вечером и ночью). Остальным работающим лошадям, до</w:t>
      </w:r>
      <w:r>
        <w:rPr>
          <w:rFonts w:eastAsia="Calibri" w:cs="Times New Roman"/>
          <w:bCs/>
          <w:szCs w:val="24"/>
        </w:rPr>
        <w:t>статочно трехкратного кормления</w:t>
      </w:r>
      <w:r w:rsidR="00E9683D" w:rsidRPr="00E9683D">
        <w:rPr>
          <w:rFonts w:eastAsia="Calibri" w:cs="Times New Roman"/>
          <w:bCs/>
          <w:szCs w:val="24"/>
        </w:rPr>
        <w:t>.</w:t>
      </w:r>
    </w:p>
    <w:p w14:paraId="66BC1114" w14:textId="08B478A9" w:rsidR="00747452" w:rsidRPr="00747452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6D16BD30" w14:textId="5AB68BE4" w:rsidR="00370188" w:rsidRDefault="00957DEE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чем особенности кормления </w:t>
      </w:r>
      <w:r w:rsidR="002C64FC">
        <w:rPr>
          <w:rFonts w:eastAsia="Times New Roman" w:cs="Times New Roman"/>
          <w:szCs w:val="24"/>
          <w:lang w:eastAsia="ru-RU"/>
        </w:rPr>
        <w:t>лошадей</w:t>
      </w:r>
      <w:r w:rsidR="00370188">
        <w:rPr>
          <w:rFonts w:eastAsia="Times New Roman" w:cs="Times New Roman"/>
          <w:szCs w:val="24"/>
          <w:lang w:eastAsia="ru-RU"/>
        </w:rPr>
        <w:t>?</w:t>
      </w:r>
    </w:p>
    <w:p w14:paraId="38CC1299" w14:textId="39264DA6" w:rsidR="00BB4E28" w:rsidRDefault="00BB4E28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Каким образом обеспечивается </w:t>
      </w:r>
      <w:r w:rsidR="00794923">
        <w:rPr>
          <w:rFonts w:eastAsia="Times New Roman" w:cs="Times New Roman"/>
          <w:szCs w:val="24"/>
          <w:lang w:eastAsia="ru-RU"/>
        </w:rPr>
        <w:t>рост и развитие</w:t>
      </w:r>
      <w:r w:rsidR="00794923" w:rsidRPr="00794923">
        <w:rPr>
          <w:rFonts w:eastAsia="Times New Roman" w:cs="Times New Roman"/>
          <w:szCs w:val="24"/>
          <w:lang w:eastAsia="ru-RU"/>
        </w:rPr>
        <w:t xml:space="preserve"> </w:t>
      </w:r>
      <w:r w:rsidR="002C64FC">
        <w:rPr>
          <w:rFonts w:eastAsia="Times New Roman" w:cs="Times New Roman"/>
          <w:szCs w:val="24"/>
          <w:lang w:eastAsia="ru-RU"/>
        </w:rPr>
        <w:t>жеребят</w:t>
      </w:r>
      <w:r>
        <w:rPr>
          <w:rFonts w:eastAsia="Times New Roman" w:cs="Times New Roman"/>
          <w:szCs w:val="24"/>
          <w:lang w:eastAsia="ru-RU"/>
        </w:rPr>
        <w:t>?</w:t>
      </w:r>
    </w:p>
    <w:p w14:paraId="4E96160D" w14:textId="562F40B0" w:rsidR="00BB4E28" w:rsidRPr="00747452" w:rsidRDefault="00794923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Как отличается кормление </w:t>
      </w:r>
      <w:r w:rsidR="002C64FC">
        <w:rPr>
          <w:rFonts w:eastAsia="Times New Roman" w:cs="Times New Roman"/>
          <w:szCs w:val="24"/>
          <w:lang w:eastAsia="ru-RU"/>
        </w:rPr>
        <w:t>лошадей</w:t>
      </w:r>
      <w:r>
        <w:rPr>
          <w:rFonts w:eastAsia="Times New Roman" w:cs="Times New Roman"/>
          <w:szCs w:val="24"/>
          <w:lang w:eastAsia="ru-RU"/>
        </w:rPr>
        <w:t xml:space="preserve"> разных </w:t>
      </w:r>
      <w:r w:rsidR="002C64FC">
        <w:rPr>
          <w:rFonts w:eastAsia="Times New Roman" w:cs="Times New Roman"/>
          <w:szCs w:val="24"/>
          <w:lang w:eastAsia="ru-RU"/>
        </w:rPr>
        <w:t>направлений</w:t>
      </w:r>
      <w:r>
        <w:rPr>
          <w:rFonts w:eastAsia="Times New Roman" w:cs="Times New Roman"/>
          <w:szCs w:val="24"/>
          <w:lang w:eastAsia="ru-RU"/>
        </w:rPr>
        <w:t xml:space="preserve"> продуктивности</w:t>
      </w:r>
      <w:r w:rsidR="00BB4E28">
        <w:rPr>
          <w:rFonts w:eastAsia="Times New Roman" w:cs="Times New Roman"/>
          <w:szCs w:val="24"/>
          <w:lang w:eastAsia="ru-RU"/>
        </w:rPr>
        <w:t>?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 xml:space="preserve">Токарев, В. С. Кормление животных с основами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кормопроизводства :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Т. А. Корма и кормовые добавки для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Ф. С. Рациональное 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-МСХА, 2010. – 565 с.</w:t>
      </w:r>
    </w:p>
    <w:p w14:paraId="249619B9" w14:textId="77777777" w:rsidR="006F4FAC" w:rsidRPr="00747452" w:rsidRDefault="00F00AA5" w:rsidP="00DB25BE">
      <w:pPr>
        <w:rPr>
          <w:lang w:val="en-US"/>
        </w:rPr>
      </w:pPr>
    </w:p>
    <w:sectPr w:rsidR="006F4FAC" w:rsidRPr="00747452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2DA18" w14:textId="77777777" w:rsidR="00F00AA5" w:rsidRDefault="00F00AA5" w:rsidP="008B6D7C">
      <w:r>
        <w:separator/>
      </w:r>
    </w:p>
  </w:endnote>
  <w:endnote w:type="continuationSeparator" w:id="0">
    <w:p w14:paraId="540A4CBA" w14:textId="77777777" w:rsidR="00F00AA5" w:rsidRDefault="00F00AA5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5B3">
          <w:rPr>
            <w:noProof/>
          </w:rPr>
          <w:t>14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35F69" w14:textId="77777777" w:rsidR="00F00AA5" w:rsidRDefault="00F00AA5" w:rsidP="008B6D7C">
      <w:r>
        <w:separator/>
      </w:r>
    </w:p>
  </w:footnote>
  <w:footnote w:type="continuationSeparator" w:id="0">
    <w:p w14:paraId="51A90AD5" w14:textId="77777777" w:rsidR="00F00AA5" w:rsidRDefault="00F00AA5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31376"/>
    <w:multiLevelType w:val="hybridMultilevel"/>
    <w:tmpl w:val="A93AA3B2"/>
    <w:lvl w:ilvl="0" w:tplc="A4A03F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1"/>
  </w:num>
  <w:num w:numId="5">
    <w:abstractNumId w:val="0"/>
  </w:num>
  <w:num w:numId="6">
    <w:abstractNumId w:val="7"/>
  </w:num>
  <w:num w:numId="7">
    <w:abstractNumId w:val="5"/>
  </w:num>
  <w:num w:numId="8">
    <w:abstractNumId w:val="23"/>
  </w:num>
  <w:num w:numId="9">
    <w:abstractNumId w:val="22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13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  <w:num w:numId="21">
    <w:abstractNumId w:val="6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31950"/>
    <w:rsid w:val="00082004"/>
    <w:rsid w:val="000A1A9F"/>
    <w:rsid w:val="000C3D34"/>
    <w:rsid w:val="000D3B5C"/>
    <w:rsid w:val="000E68A7"/>
    <w:rsid w:val="00195A5E"/>
    <w:rsid w:val="00253778"/>
    <w:rsid w:val="002C64FC"/>
    <w:rsid w:val="00307329"/>
    <w:rsid w:val="00330204"/>
    <w:rsid w:val="00350B4D"/>
    <w:rsid w:val="00356064"/>
    <w:rsid w:val="00370188"/>
    <w:rsid w:val="0038290F"/>
    <w:rsid w:val="003E76B2"/>
    <w:rsid w:val="003F58B6"/>
    <w:rsid w:val="004012D3"/>
    <w:rsid w:val="00433272"/>
    <w:rsid w:val="00475CE3"/>
    <w:rsid w:val="00494303"/>
    <w:rsid w:val="004A540D"/>
    <w:rsid w:val="004C5FA3"/>
    <w:rsid w:val="00502C49"/>
    <w:rsid w:val="005E39CC"/>
    <w:rsid w:val="00603169"/>
    <w:rsid w:val="00613A04"/>
    <w:rsid w:val="0063444D"/>
    <w:rsid w:val="00676BE1"/>
    <w:rsid w:val="006F267C"/>
    <w:rsid w:val="00703F4D"/>
    <w:rsid w:val="00747452"/>
    <w:rsid w:val="00794923"/>
    <w:rsid w:val="007F3258"/>
    <w:rsid w:val="008232A4"/>
    <w:rsid w:val="00845D2C"/>
    <w:rsid w:val="008B6D7C"/>
    <w:rsid w:val="008C4AF5"/>
    <w:rsid w:val="008F5A1B"/>
    <w:rsid w:val="00957DEE"/>
    <w:rsid w:val="00994E63"/>
    <w:rsid w:val="009B7564"/>
    <w:rsid w:val="009E2A42"/>
    <w:rsid w:val="009E75AB"/>
    <w:rsid w:val="009F271F"/>
    <w:rsid w:val="00A35860"/>
    <w:rsid w:val="00A377B0"/>
    <w:rsid w:val="00A75A3B"/>
    <w:rsid w:val="00AD46B5"/>
    <w:rsid w:val="00AE7EA6"/>
    <w:rsid w:val="00AF0089"/>
    <w:rsid w:val="00AF7145"/>
    <w:rsid w:val="00B93AF2"/>
    <w:rsid w:val="00BB03E6"/>
    <w:rsid w:val="00BB4E28"/>
    <w:rsid w:val="00BC17B2"/>
    <w:rsid w:val="00BE649D"/>
    <w:rsid w:val="00C21604"/>
    <w:rsid w:val="00C2365C"/>
    <w:rsid w:val="00C362FB"/>
    <w:rsid w:val="00C90515"/>
    <w:rsid w:val="00C95AA2"/>
    <w:rsid w:val="00CD3FE7"/>
    <w:rsid w:val="00D018C3"/>
    <w:rsid w:val="00D909A0"/>
    <w:rsid w:val="00DA7313"/>
    <w:rsid w:val="00DB25BE"/>
    <w:rsid w:val="00DC3872"/>
    <w:rsid w:val="00DD7289"/>
    <w:rsid w:val="00E259D7"/>
    <w:rsid w:val="00E94521"/>
    <w:rsid w:val="00E9683D"/>
    <w:rsid w:val="00EB44A0"/>
    <w:rsid w:val="00F00AA5"/>
    <w:rsid w:val="00F020F3"/>
    <w:rsid w:val="00F025B3"/>
    <w:rsid w:val="00F14646"/>
    <w:rsid w:val="00F37319"/>
    <w:rsid w:val="00F42FD3"/>
    <w:rsid w:val="00F76392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5</cp:revision>
  <cp:lastPrinted>2023-04-03T09:37:00Z</cp:lastPrinted>
  <dcterms:created xsi:type="dcterms:W3CDTF">2023-08-19T16:05:00Z</dcterms:created>
  <dcterms:modified xsi:type="dcterms:W3CDTF">2023-11-27T17:22:00Z</dcterms:modified>
</cp:coreProperties>
</file>