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7F4FD" w14:textId="4760775C" w:rsidR="00C44972" w:rsidRPr="00B00E94" w:rsidRDefault="00C44972" w:rsidP="00B00E94">
      <w:pPr>
        <w:widowControl w:val="0"/>
        <w:spacing w:line="360" w:lineRule="auto"/>
        <w:ind w:firstLine="709"/>
        <w:jc w:val="center"/>
        <w:rPr>
          <w:rFonts w:eastAsia="Calibri" w:cs="Times New Roman"/>
          <w:b/>
          <w:szCs w:val="24"/>
        </w:rPr>
      </w:pPr>
      <w:r w:rsidRPr="00B00E94">
        <w:rPr>
          <w:rFonts w:eastAsia="Times New Roman" w:cs="Times New Roman"/>
          <w:b/>
          <w:bCs/>
          <w:szCs w:val="24"/>
          <w:lang w:eastAsia="ru-RU"/>
        </w:rPr>
        <w:t xml:space="preserve">Методические </w:t>
      </w:r>
      <w:r w:rsidR="00151424" w:rsidRPr="00B00E94">
        <w:rPr>
          <w:rFonts w:eastAsia="Times New Roman" w:cs="Times New Roman"/>
          <w:b/>
          <w:bCs/>
          <w:szCs w:val="24"/>
          <w:lang w:eastAsia="ru-RU"/>
        </w:rPr>
        <w:t xml:space="preserve">указания </w:t>
      </w:r>
      <w:r w:rsidRPr="00B00E94">
        <w:rPr>
          <w:rFonts w:eastAsia="Times New Roman" w:cs="Times New Roman"/>
          <w:b/>
          <w:bCs/>
          <w:szCs w:val="24"/>
          <w:lang w:eastAsia="ru-RU"/>
        </w:rPr>
        <w:t>по выполнению п</w:t>
      </w:r>
      <w:r w:rsidRPr="00B00E94">
        <w:rPr>
          <w:rFonts w:eastAsia="Calibri" w:cs="Times New Roman"/>
          <w:b/>
          <w:szCs w:val="24"/>
        </w:rPr>
        <w:t>рактических заданий по</w:t>
      </w:r>
    </w:p>
    <w:p w14:paraId="7088856A" w14:textId="46C1177A" w:rsidR="00C44972" w:rsidRPr="00B00E94" w:rsidRDefault="00C44972" w:rsidP="00B00E94">
      <w:pPr>
        <w:spacing w:line="360" w:lineRule="auto"/>
        <w:ind w:firstLine="709"/>
        <w:jc w:val="center"/>
        <w:rPr>
          <w:rFonts w:eastAsia="Calibri" w:cs="Times New Roman"/>
          <w:b/>
          <w:szCs w:val="24"/>
        </w:rPr>
      </w:pPr>
      <w:r w:rsidRPr="00B00E94">
        <w:rPr>
          <w:rFonts w:eastAsia="Calibri" w:cs="Times New Roman"/>
          <w:b/>
          <w:szCs w:val="24"/>
        </w:rPr>
        <w:t>Теме «</w:t>
      </w:r>
      <w:r w:rsidR="00CF7407" w:rsidRPr="00B00E94">
        <w:rPr>
          <w:rFonts w:eastAsia="Calibri" w:cs="Times New Roman"/>
          <w:b/>
          <w:szCs w:val="24"/>
        </w:rPr>
        <w:t>Силосный и сенажный корм»</w:t>
      </w:r>
    </w:p>
    <w:p w14:paraId="5B9F3837" w14:textId="1856E57C" w:rsidR="00CF7407" w:rsidRPr="00B00E94" w:rsidRDefault="00CF7407" w:rsidP="00B00E94">
      <w:pPr>
        <w:widowControl w:val="0"/>
        <w:spacing w:line="360" w:lineRule="auto"/>
        <w:ind w:firstLine="709"/>
        <w:jc w:val="both"/>
        <w:rPr>
          <w:rFonts w:cs="Times New Roman"/>
          <w:b/>
          <w:szCs w:val="24"/>
        </w:rPr>
      </w:pPr>
      <w:r w:rsidRPr="00B00E94">
        <w:rPr>
          <w:rFonts w:cs="Times New Roman"/>
          <w:b/>
          <w:szCs w:val="24"/>
        </w:rPr>
        <w:t>Вопросы:</w:t>
      </w:r>
    </w:p>
    <w:p w14:paraId="063C8986" w14:textId="77777777" w:rsidR="00CF7407" w:rsidRPr="00B00E94" w:rsidRDefault="00CF7407" w:rsidP="00B00E94">
      <w:pPr>
        <w:widowControl w:val="0"/>
        <w:spacing w:line="360" w:lineRule="auto"/>
        <w:ind w:firstLine="709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1. Преимущества заготовки и использования силосованного корма.</w:t>
      </w:r>
    </w:p>
    <w:p w14:paraId="5B74909A" w14:textId="77777777" w:rsidR="00CF7407" w:rsidRPr="00B00E94" w:rsidRDefault="00CF7407" w:rsidP="00B00E94">
      <w:pPr>
        <w:widowControl w:val="0"/>
        <w:spacing w:line="360" w:lineRule="auto"/>
        <w:ind w:firstLine="709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2. Микробиологические процессы, протекающие при силосовании.</w:t>
      </w:r>
    </w:p>
    <w:p w14:paraId="21DC4342" w14:textId="77777777" w:rsidR="00CF7407" w:rsidRPr="00B00E94" w:rsidRDefault="00CF7407" w:rsidP="00B00E94">
      <w:pPr>
        <w:widowControl w:val="0"/>
        <w:spacing w:line="360" w:lineRule="auto"/>
        <w:ind w:firstLine="709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3. Условия, необходимые для получения высококачественного силоса.</w:t>
      </w:r>
    </w:p>
    <w:p w14:paraId="1A0CF041" w14:textId="77777777" w:rsidR="00CF7407" w:rsidRPr="00B00E94" w:rsidRDefault="00CF7407" w:rsidP="00B00E94">
      <w:pPr>
        <w:widowControl w:val="0"/>
        <w:spacing w:line="360" w:lineRule="auto"/>
        <w:ind w:firstLine="709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4. Химический состав, питательность силоса и его использование при кормлении животных.</w:t>
      </w:r>
    </w:p>
    <w:p w14:paraId="78AE8278" w14:textId="592D5754" w:rsidR="00CF7407" w:rsidRPr="00B00E94" w:rsidRDefault="00CF7407" w:rsidP="00B00E94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5. Химический состав, питательность сенажа и его использование при кормлении животных.</w:t>
      </w:r>
    </w:p>
    <w:p w14:paraId="1DBF4E5E" w14:textId="2D5DDE4D" w:rsidR="00CF7407" w:rsidRPr="00B00E94" w:rsidRDefault="00CF7407" w:rsidP="00B00E94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B00E94">
        <w:rPr>
          <w:rFonts w:cs="Times New Roman"/>
          <w:b/>
          <w:szCs w:val="24"/>
        </w:rPr>
        <w:t>Цель</w:t>
      </w:r>
      <w:r w:rsidRPr="00B00E94">
        <w:rPr>
          <w:rFonts w:cs="Times New Roman"/>
          <w:szCs w:val="24"/>
        </w:rPr>
        <w:t xml:space="preserve"> </w:t>
      </w:r>
      <w:r w:rsidR="00B00E94">
        <w:rPr>
          <w:rFonts w:cs="Times New Roman"/>
          <w:szCs w:val="24"/>
        </w:rPr>
        <w:t xml:space="preserve">– </w:t>
      </w:r>
      <w:r w:rsidRPr="00B00E94">
        <w:rPr>
          <w:rFonts w:cs="Times New Roman"/>
          <w:szCs w:val="24"/>
        </w:rPr>
        <w:t>рациональная организация питания высокопродуктивных животных для увеличения дальнейшей их продуктивности и плодовитости, повышение качества продукции и поддержание хорошего состояния здоровья.</w:t>
      </w:r>
    </w:p>
    <w:p w14:paraId="1AA2BA76" w14:textId="10C24AC0" w:rsidR="00B00E94" w:rsidRPr="00B00E94" w:rsidRDefault="00B00E94" w:rsidP="00B00E94">
      <w:pPr>
        <w:spacing w:line="360" w:lineRule="auto"/>
        <w:ind w:firstLine="709"/>
        <w:jc w:val="both"/>
        <w:rPr>
          <w:rFonts w:cs="Times New Roman"/>
          <w:b/>
          <w:szCs w:val="24"/>
        </w:rPr>
      </w:pPr>
      <w:r w:rsidRPr="00B00E94">
        <w:rPr>
          <w:rFonts w:cs="Times New Roman"/>
          <w:b/>
          <w:szCs w:val="24"/>
        </w:rPr>
        <w:t>Литература:</w:t>
      </w:r>
      <w:r w:rsidRPr="00B00E94">
        <w:rPr>
          <w:rFonts w:cs="Times New Roman"/>
          <w:szCs w:val="24"/>
        </w:rPr>
        <w:t xml:space="preserve"> </w:t>
      </w:r>
      <w:proofErr w:type="spellStart"/>
      <w:r w:rsidRPr="00B00E94">
        <w:rPr>
          <w:rFonts w:cs="Times New Roman"/>
          <w:szCs w:val="24"/>
        </w:rPr>
        <w:t>Макарцев</w:t>
      </w:r>
      <w:proofErr w:type="spellEnd"/>
      <w:r>
        <w:rPr>
          <w:rFonts w:cs="Times New Roman"/>
          <w:szCs w:val="24"/>
        </w:rPr>
        <w:t xml:space="preserve"> Н.</w:t>
      </w:r>
      <w:r w:rsidRPr="00B00E94">
        <w:rPr>
          <w:rFonts w:cs="Times New Roman"/>
          <w:szCs w:val="24"/>
        </w:rPr>
        <w:t>Г. Кормление сельскохозяйственных животных</w:t>
      </w:r>
      <w:r>
        <w:rPr>
          <w:rFonts w:cs="Times New Roman"/>
          <w:szCs w:val="24"/>
        </w:rPr>
        <w:t xml:space="preserve"> / Н.Г. </w:t>
      </w:r>
      <w:proofErr w:type="spellStart"/>
      <w:r w:rsidRPr="00B00E94">
        <w:rPr>
          <w:rFonts w:cs="Times New Roman"/>
          <w:szCs w:val="24"/>
        </w:rPr>
        <w:t>Макарцев</w:t>
      </w:r>
      <w:proofErr w:type="spellEnd"/>
      <w:r w:rsidRPr="00B00E94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– </w:t>
      </w:r>
      <w:r w:rsidRPr="00B00E94">
        <w:rPr>
          <w:rFonts w:cs="Times New Roman"/>
          <w:szCs w:val="24"/>
        </w:rPr>
        <w:t>Калуга: Издательство «Ноосфера», 2012. с.</w:t>
      </w:r>
      <w:r>
        <w:rPr>
          <w:rFonts w:cs="Times New Roman"/>
          <w:szCs w:val="24"/>
        </w:rPr>
        <w:t> </w:t>
      </w:r>
      <w:r w:rsidRPr="00B00E94">
        <w:rPr>
          <w:rFonts w:cs="Times New Roman"/>
          <w:szCs w:val="24"/>
        </w:rPr>
        <w:t>156-172; Рядчиков В.Г. Основы питания и кормления сельскохозяйственных животных /</w:t>
      </w:r>
      <w:r>
        <w:rPr>
          <w:rFonts w:cs="Times New Roman"/>
          <w:szCs w:val="24"/>
        </w:rPr>
        <w:t xml:space="preserve"> </w:t>
      </w:r>
      <w:r w:rsidRPr="00B00E94">
        <w:rPr>
          <w:rFonts w:cs="Times New Roman"/>
          <w:szCs w:val="24"/>
        </w:rPr>
        <w:t xml:space="preserve">В.Г. Рядчиков. </w:t>
      </w:r>
      <w:r>
        <w:rPr>
          <w:rFonts w:cs="Times New Roman"/>
          <w:szCs w:val="24"/>
        </w:rPr>
        <w:t xml:space="preserve">– </w:t>
      </w:r>
      <w:r w:rsidRPr="00B00E94">
        <w:rPr>
          <w:rFonts w:cs="Times New Roman"/>
          <w:szCs w:val="24"/>
        </w:rPr>
        <w:t>СПб: Издательство «Лань»,</w:t>
      </w:r>
      <w:r>
        <w:rPr>
          <w:rFonts w:cs="Times New Roman"/>
          <w:szCs w:val="24"/>
        </w:rPr>
        <w:t xml:space="preserve"> </w:t>
      </w:r>
      <w:r w:rsidRPr="00B00E94">
        <w:rPr>
          <w:rFonts w:cs="Times New Roman"/>
          <w:szCs w:val="24"/>
        </w:rPr>
        <w:t>2015. с.</w:t>
      </w:r>
      <w:r>
        <w:rPr>
          <w:rFonts w:cs="Times New Roman"/>
          <w:szCs w:val="24"/>
        </w:rPr>
        <w:t xml:space="preserve"> </w:t>
      </w:r>
      <w:r w:rsidRPr="00B00E94">
        <w:rPr>
          <w:rFonts w:cs="Times New Roman"/>
          <w:szCs w:val="24"/>
        </w:rPr>
        <w:t xml:space="preserve">434-450; </w:t>
      </w:r>
      <w:proofErr w:type="spellStart"/>
      <w:r w:rsidRPr="00B00E94">
        <w:rPr>
          <w:rFonts w:cs="Times New Roman"/>
          <w:szCs w:val="24"/>
        </w:rPr>
        <w:t>Фаритов</w:t>
      </w:r>
      <w:proofErr w:type="spellEnd"/>
      <w:r w:rsidRPr="00B00E94">
        <w:rPr>
          <w:rFonts w:cs="Times New Roman"/>
          <w:szCs w:val="24"/>
        </w:rPr>
        <w:t xml:space="preserve"> Т.А. Корма и кормовые добавки для животных /</w:t>
      </w:r>
      <w:r>
        <w:rPr>
          <w:rFonts w:cs="Times New Roman"/>
          <w:szCs w:val="24"/>
        </w:rPr>
        <w:t xml:space="preserve"> </w:t>
      </w:r>
      <w:r w:rsidRPr="00B00E94">
        <w:rPr>
          <w:rFonts w:cs="Times New Roman"/>
          <w:szCs w:val="24"/>
        </w:rPr>
        <w:t xml:space="preserve">Т.А. </w:t>
      </w:r>
      <w:proofErr w:type="spellStart"/>
      <w:r w:rsidRPr="00B00E94">
        <w:rPr>
          <w:rFonts w:cs="Times New Roman"/>
          <w:szCs w:val="24"/>
        </w:rPr>
        <w:t>Фаритов</w:t>
      </w:r>
      <w:proofErr w:type="spellEnd"/>
      <w:r w:rsidRPr="00B00E94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– </w:t>
      </w:r>
      <w:r w:rsidRPr="00B00E94">
        <w:rPr>
          <w:rFonts w:cs="Times New Roman"/>
          <w:szCs w:val="24"/>
        </w:rPr>
        <w:t>СПб: Издательство «Лань», 2016. с.</w:t>
      </w:r>
      <w:r>
        <w:rPr>
          <w:rFonts w:cs="Times New Roman"/>
          <w:szCs w:val="24"/>
        </w:rPr>
        <w:t xml:space="preserve"> </w:t>
      </w:r>
      <w:r w:rsidRPr="00B00E94">
        <w:rPr>
          <w:rFonts w:cs="Times New Roman"/>
          <w:szCs w:val="24"/>
        </w:rPr>
        <w:t>53-57, 75-111.</w:t>
      </w:r>
    </w:p>
    <w:p w14:paraId="4F2E37D3" w14:textId="77777777" w:rsidR="00CF7407" w:rsidRPr="00B00E94" w:rsidRDefault="00CF7407" w:rsidP="00B00E94">
      <w:pPr>
        <w:spacing w:line="360" w:lineRule="auto"/>
        <w:ind w:firstLine="709"/>
        <w:jc w:val="both"/>
        <w:rPr>
          <w:rFonts w:cs="Times New Roman"/>
          <w:b/>
          <w:szCs w:val="24"/>
        </w:rPr>
      </w:pPr>
      <w:r w:rsidRPr="00B00E94">
        <w:rPr>
          <w:rFonts w:cs="Times New Roman"/>
          <w:b/>
          <w:szCs w:val="24"/>
        </w:rPr>
        <w:t>Основные задачи:</w:t>
      </w:r>
    </w:p>
    <w:p w14:paraId="3B208506" w14:textId="3F412610" w:rsidR="00CF7407" w:rsidRPr="00B00E94" w:rsidRDefault="00B00E94" w:rsidP="00B00E94">
      <w:pPr>
        <w:spacing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</w:t>
      </w:r>
      <w:r w:rsidR="00CF7407" w:rsidRPr="00B00E94">
        <w:rPr>
          <w:rFonts w:cs="Times New Roman"/>
          <w:szCs w:val="24"/>
        </w:rPr>
        <w:t>изучить основные технологии заготовки кормов</w:t>
      </w:r>
    </w:p>
    <w:p w14:paraId="58AE9672" w14:textId="4FC2F6E6" w:rsidR="00CF7407" w:rsidRPr="00B00E94" w:rsidRDefault="00B00E94" w:rsidP="00B00E94">
      <w:pPr>
        <w:spacing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</w:t>
      </w:r>
      <w:r w:rsidR="00CF7407" w:rsidRPr="00B00E94">
        <w:rPr>
          <w:rFonts w:cs="Times New Roman"/>
          <w:szCs w:val="24"/>
        </w:rPr>
        <w:t>научиться использовать знания по заготовке кормов; реализации современных технологий кормления животных и заготовки кормов.</w:t>
      </w:r>
    </w:p>
    <w:p w14:paraId="2C9F430C" w14:textId="1E817F25" w:rsidR="00CF7407" w:rsidRDefault="00CF7407" w:rsidP="00B00E94">
      <w:pPr>
        <w:spacing w:line="360" w:lineRule="auto"/>
        <w:ind w:firstLine="709"/>
        <w:jc w:val="both"/>
        <w:rPr>
          <w:rFonts w:cs="Times New Roman"/>
          <w:bCs/>
          <w:szCs w:val="24"/>
        </w:rPr>
      </w:pPr>
      <w:r w:rsidRPr="00B00E94">
        <w:rPr>
          <w:rFonts w:cs="Times New Roman"/>
          <w:b/>
          <w:bCs/>
          <w:szCs w:val="24"/>
        </w:rPr>
        <w:t>Задание 1:</w:t>
      </w:r>
      <w:r w:rsidRPr="00B00E94">
        <w:rPr>
          <w:rFonts w:cs="Times New Roman"/>
          <w:bCs/>
          <w:szCs w:val="24"/>
        </w:rPr>
        <w:t xml:space="preserve"> Пользуясь данными о наличии сахара в кормах и сахарном минимуме определите какое количество сырья легко</w:t>
      </w:r>
      <w:r w:rsidR="00B00E94">
        <w:rPr>
          <w:rFonts w:cs="Times New Roman"/>
          <w:bCs/>
          <w:szCs w:val="24"/>
        </w:rPr>
        <w:t xml:space="preserve">– </w:t>
      </w:r>
      <w:r w:rsidRPr="00B00E94">
        <w:rPr>
          <w:rFonts w:cs="Times New Roman"/>
          <w:bCs/>
          <w:szCs w:val="24"/>
        </w:rPr>
        <w:t>и трудносилосуемого необходимо взять для приготовления 1000 т силоса.</w:t>
      </w:r>
    </w:p>
    <w:p w14:paraId="1EC2D25F" w14:textId="330D37E4" w:rsidR="00D47E21" w:rsidRPr="00B00E94" w:rsidRDefault="00D47E21" w:rsidP="00B00E94">
      <w:pPr>
        <w:spacing w:line="360" w:lineRule="auto"/>
        <w:ind w:firstLine="709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Варианты:</w:t>
      </w:r>
    </w:p>
    <w:p w14:paraId="3A671ECA" w14:textId="77777777" w:rsidR="00CF7407" w:rsidRPr="00B00E94" w:rsidRDefault="00CF7407" w:rsidP="00B00E94">
      <w:pPr>
        <w:numPr>
          <w:ilvl w:val="0"/>
          <w:numId w:val="20"/>
        </w:numPr>
        <w:tabs>
          <w:tab w:val="clear" w:pos="927"/>
        </w:tabs>
        <w:spacing w:line="360" w:lineRule="auto"/>
        <w:ind w:left="0" w:firstLine="284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Кукуруза + соя</w:t>
      </w:r>
    </w:p>
    <w:p w14:paraId="2114F869" w14:textId="77777777" w:rsidR="00CF7407" w:rsidRPr="00B00E94" w:rsidRDefault="00CF7407" w:rsidP="00B00E94">
      <w:pPr>
        <w:numPr>
          <w:ilvl w:val="0"/>
          <w:numId w:val="20"/>
        </w:numPr>
        <w:tabs>
          <w:tab w:val="clear" w:pos="927"/>
        </w:tabs>
        <w:spacing w:line="360" w:lineRule="auto"/>
        <w:ind w:left="0" w:firstLine="284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Подсолнечник + вика</w:t>
      </w:r>
    </w:p>
    <w:p w14:paraId="3C8AA37E" w14:textId="07550D47" w:rsidR="00CF7407" w:rsidRPr="00B00E94" w:rsidRDefault="00CF7407" w:rsidP="00B00E94">
      <w:pPr>
        <w:numPr>
          <w:ilvl w:val="0"/>
          <w:numId w:val="20"/>
        </w:numPr>
        <w:tabs>
          <w:tab w:val="clear" w:pos="927"/>
        </w:tabs>
        <w:spacing w:line="360" w:lineRule="auto"/>
        <w:ind w:left="0" w:firstLine="284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 xml:space="preserve">Ботва свеклы </w:t>
      </w:r>
      <w:r w:rsidR="00B4754B">
        <w:rPr>
          <w:rFonts w:cs="Times New Roman"/>
          <w:szCs w:val="24"/>
        </w:rPr>
        <w:t>столовой</w:t>
      </w:r>
      <w:r w:rsidRPr="00B00E94">
        <w:rPr>
          <w:rFonts w:cs="Times New Roman"/>
          <w:szCs w:val="24"/>
        </w:rPr>
        <w:t xml:space="preserve"> + камыш </w:t>
      </w:r>
      <w:r w:rsidR="00B4754B">
        <w:rPr>
          <w:rFonts w:cs="Times New Roman"/>
          <w:szCs w:val="24"/>
        </w:rPr>
        <w:t>полное</w:t>
      </w:r>
      <w:r w:rsidRPr="00B00E94">
        <w:rPr>
          <w:rFonts w:cs="Times New Roman"/>
          <w:szCs w:val="24"/>
        </w:rPr>
        <w:t xml:space="preserve"> цветения</w:t>
      </w:r>
    </w:p>
    <w:p w14:paraId="2DAF0053" w14:textId="77777777" w:rsidR="00CF7407" w:rsidRPr="00B00E94" w:rsidRDefault="00CF7407" w:rsidP="00B00E94">
      <w:pPr>
        <w:numPr>
          <w:ilvl w:val="0"/>
          <w:numId w:val="20"/>
        </w:numPr>
        <w:tabs>
          <w:tab w:val="clear" w:pos="927"/>
        </w:tabs>
        <w:spacing w:line="360" w:lineRule="auto"/>
        <w:ind w:left="0" w:firstLine="284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Донник + арбуз кормовой</w:t>
      </w:r>
    </w:p>
    <w:p w14:paraId="2DAC4B0B" w14:textId="77777777" w:rsidR="00CF7407" w:rsidRPr="00B00E94" w:rsidRDefault="00CF7407" w:rsidP="00B00E94">
      <w:pPr>
        <w:numPr>
          <w:ilvl w:val="0"/>
          <w:numId w:val="20"/>
        </w:numPr>
        <w:tabs>
          <w:tab w:val="clear" w:pos="927"/>
        </w:tabs>
        <w:spacing w:line="360" w:lineRule="auto"/>
        <w:ind w:left="0" w:firstLine="284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Сорго сахарное + картофельная ботва</w:t>
      </w:r>
    </w:p>
    <w:p w14:paraId="45C7A522" w14:textId="77777777" w:rsidR="00CF7407" w:rsidRPr="00B00E94" w:rsidRDefault="00CF7407" w:rsidP="00B00E94">
      <w:pPr>
        <w:numPr>
          <w:ilvl w:val="0"/>
          <w:numId w:val="20"/>
        </w:numPr>
        <w:tabs>
          <w:tab w:val="clear" w:pos="927"/>
        </w:tabs>
        <w:spacing w:line="360" w:lineRule="auto"/>
        <w:ind w:left="0" w:firstLine="284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Чечевица + донник</w:t>
      </w:r>
    </w:p>
    <w:p w14:paraId="1716F5C7" w14:textId="77777777" w:rsidR="00CF7407" w:rsidRPr="00B00E94" w:rsidRDefault="00CF7407" w:rsidP="00B00E94">
      <w:pPr>
        <w:numPr>
          <w:ilvl w:val="0"/>
          <w:numId w:val="20"/>
        </w:numPr>
        <w:tabs>
          <w:tab w:val="clear" w:pos="927"/>
        </w:tabs>
        <w:spacing w:line="360" w:lineRule="auto"/>
        <w:ind w:left="0" w:firstLine="284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Клевер + тыква</w:t>
      </w:r>
    </w:p>
    <w:p w14:paraId="66DF8066" w14:textId="77777777" w:rsidR="00CF7407" w:rsidRPr="00B00E94" w:rsidRDefault="00CF7407" w:rsidP="00B00E94">
      <w:pPr>
        <w:numPr>
          <w:ilvl w:val="0"/>
          <w:numId w:val="20"/>
        </w:numPr>
        <w:tabs>
          <w:tab w:val="clear" w:pos="927"/>
        </w:tabs>
        <w:spacing w:line="360" w:lineRule="auto"/>
        <w:ind w:left="0" w:firstLine="284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Арбуз кормовой + осока</w:t>
      </w:r>
    </w:p>
    <w:p w14:paraId="274DB03C" w14:textId="77777777" w:rsidR="00CF7407" w:rsidRPr="00B00E94" w:rsidRDefault="00CF7407" w:rsidP="00B00E94">
      <w:pPr>
        <w:numPr>
          <w:ilvl w:val="0"/>
          <w:numId w:val="20"/>
        </w:numPr>
        <w:tabs>
          <w:tab w:val="clear" w:pos="927"/>
        </w:tabs>
        <w:spacing w:line="360" w:lineRule="auto"/>
        <w:ind w:left="0" w:firstLine="284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Капуста кормовая + донник</w:t>
      </w:r>
    </w:p>
    <w:p w14:paraId="56362E56" w14:textId="5815DB0C" w:rsidR="00CF7407" w:rsidRPr="00B00E94" w:rsidRDefault="00CF7407" w:rsidP="00B00E94">
      <w:pPr>
        <w:numPr>
          <w:ilvl w:val="0"/>
          <w:numId w:val="20"/>
        </w:numPr>
        <w:tabs>
          <w:tab w:val="clear" w:pos="927"/>
        </w:tabs>
        <w:spacing w:line="360" w:lineRule="auto"/>
        <w:ind w:left="0" w:firstLine="284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lastRenderedPageBreak/>
        <w:t>Суданка + клевер</w:t>
      </w:r>
    </w:p>
    <w:p w14:paraId="1D25F435" w14:textId="1B4C8581" w:rsidR="00D47E21" w:rsidRDefault="0076329A" w:rsidP="00B52B94">
      <w:pPr>
        <w:spacing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качестве справочного материала пользуйтесь приведенной ниже таблицей:</w:t>
      </w:r>
    </w:p>
    <w:p w14:paraId="61AA71EA" w14:textId="77777777" w:rsidR="0076329A" w:rsidRPr="001125DB" w:rsidRDefault="0076329A" w:rsidP="0076329A">
      <w:pPr>
        <w:jc w:val="center"/>
        <w:outlineLvl w:val="0"/>
        <w:rPr>
          <w:rFonts w:eastAsia="Times New Roman"/>
          <w:color w:val="000000"/>
          <w:kern w:val="36"/>
          <w:szCs w:val="24"/>
        </w:rPr>
      </w:pPr>
      <w:r w:rsidRPr="001125DB">
        <w:rPr>
          <w:rFonts w:eastAsia="Times New Roman"/>
          <w:color w:val="000000"/>
          <w:kern w:val="36"/>
          <w:szCs w:val="24"/>
        </w:rPr>
        <w:t>Сахарный минимум растений и фактическое содержание сахара, %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879"/>
        <w:gridCol w:w="1373"/>
        <w:gridCol w:w="1819"/>
        <w:gridCol w:w="2469"/>
      </w:tblGrid>
      <w:tr w:rsidR="0076329A" w:rsidRPr="00942A23" w14:paraId="0ED5A468" w14:textId="77777777" w:rsidTr="00FE348B">
        <w:trPr>
          <w:tblHeader/>
        </w:trPr>
        <w:tc>
          <w:tcPr>
            <w:tcW w:w="974" w:type="pct"/>
            <w:vAlign w:val="center"/>
            <w:hideMark/>
          </w:tcPr>
          <w:p w14:paraId="62E105DB" w14:textId="77777777" w:rsidR="0076329A" w:rsidRPr="00942A23" w:rsidRDefault="0076329A" w:rsidP="00FE348B">
            <w:pPr>
              <w:keepNext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942A23">
              <w:rPr>
                <w:rFonts w:eastAsia="Times New Roman"/>
                <w:b/>
                <w:color w:val="000000"/>
                <w:sz w:val="22"/>
              </w:rPr>
              <w:t>Название растений</w:t>
            </w:r>
          </w:p>
        </w:tc>
        <w:tc>
          <w:tcPr>
            <w:tcW w:w="1013" w:type="pct"/>
            <w:vAlign w:val="center"/>
            <w:hideMark/>
          </w:tcPr>
          <w:p w14:paraId="6DAA9951" w14:textId="77777777" w:rsidR="0076329A" w:rsidRPr="00942A23" w:rsidRDefault="0076329A" w:rsidP="00FE348B">
            <w:pPr>
              <w:keepNext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942A23">
              <w:rPr>
                <w:rFonts w:eastAsia="Times New Roman"/>
                <w:b/>
                <w:color w:val="000000"/>
                <w:sz w:val="22"/>
              </w:rPr>
              <w:t>Стадия вегетации</w:t>
            </w:r>
          </w:p>
        </w:tc>
        <w:tc>
          <w:tcPr>
            <w:tcW w:w="742" w:type="pct"/>
            <w:vAlign w:val="center"/>
            <w:hideMark/>
          </w:tcPr>
          <w:p w14:paraId="44C8B4CF" w14:textId="77777777" w:rsidR="0076329A" w:rsidRPr="00942A23" w:rsidRDefault="0076329A" w:rsidP="00FE348B">
            <w:pPr>
              <w:keepNext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942A23">
              <w:rPr>
                <w:rFonts w:eastAsia="Times New Roman"/>
                <w:b/>
                <w:color w:val="000000"/>
                <w:sz w:val="22"/>
              </w:rPr>
              <w:t>Сахарный минимум</w:t>
            </w:r>
          </w:p>
        </w:tc>
        <w:tc>
          <w:tcPr>
            <w:tcW w:w="981" w:type="pct"/>
            <w:vAlign w:val="center"/>
            <w:hideMark/>
          </w:tcPr>
          <w:p w14:paraId="62CD30C1" w14:textId="77777777" w:rsidR="0076329A" w:rsidRPr="00942A23" w:rsidRDefault="0076329A" w:rsidP="00FE348B">
            <w:pPr>
              <w:keepNext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942A23">
              <w:rPr>
                <w:rFonts w:eastAsia="Times New Roman"/>
                <w:b/>
                <w:color w:val="000000"/>
                <w:sz w:val="22"/>
              </w:rPr>
              <w:t>Фактическое содержание сахара</w:t>
            </w:r>
          </w:p>
        </w:tc>
        <w:tc>
          <w:tcPr>
            <w:tcW w:w="1290" w:type="pct"/>
            <w:vAlign w:val="center"/>
          </w:tcPr>
          <w:p w14:paraId="74D447DB" w14:textId="77777777" w:rsidR="0076329A" w:rsidRPr="00942A23" w:rsidRDefault="0076329A" w:rsidP="00FE348B">
            <w:pPr>
              <w:keepNext/>
              <w:jc w:val="center"/>
              <w:rPr>
                <w:rFonts w:eastAsia="Times New Roman"/>
                <w:b/>
                <w:color w:val="000000"/>
                <w:sz w:val="22"/>
              </w:rPr>
            </w:pPr>
            <w:proofErr w:type="spellStart"/>
            <w:r w:rsidRPr="00942A23">
              <w:rPr>
                <w:rFonts w:eastAsia="Times New Roman"/>
                <w:b/>
                <w:color w:val="000000"/>
                <w:sz w:val="22"/>
              </w:rPr>
              <w:t>Силосуемость</w:t>
            </w:r>
            <w:proofErr w:type="spellEnd"/>
          </w:p>
        </w:tc>
      </w:tr>
      <w:tr w:rsidR="0076329A" w:rsidRPr="001125DB" w14:paraId="560799F3" w14:textId="77777777" w:rsidTr="002B4493">
        <w:tc>
          <w:tcPr>
            <w:tcW w:w="974" w:type="pct"/>
            <w:hideMark/>
          </w:tcPr>
          <w:p w14:paraId="3510E965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1125DB">
              <w:rPr>
                <w:rFonts w:eastAsia="Times New Roman"/>
                <w:color w:val="000000"/>
                <w:szCs w:val="24"/>
              </w:rPr>
              <w:t>Амарантус</w:t>
            </w:r>
            <w:proofErr w:type="spellEnd"/>
          </w:p>
        </w:tc>
        <w:tc>
          <w:tcPr>
            <w:tcW w:w="1013" w:type="pct"/>
            <w:hideMark/>
          </w:tcPr>
          <w:p w14:paraId="64D6A9B2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Цветение</w:t>
            </w:r>
          </w:p>
        </w:tc>
        <w:tc>
          <w:tcPr>
            <w:tcW w:w="742" w:type="pct"/>
            <w:vAlign w:val="center"/>
            <w:hideMark/>
          </w:tcPr>
          <w:p w14:paraId="1A3901FC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1,00</w:t>
            </w:r>
          </w:p>
        </w:tc>
        <w:tc>
          <w:tcPr>
            <w:tcW w:w="981" w:type="pct"/>
            <w:vAlign w:val="center"/>
            <w:hideMark/>
          </w:tcPr>
          <w:p w14:paraId="180DDEBD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1,01</w:t>
            </w:r>
          </w:p>
        </w:tc>
        <w:tc>
          <w:tcPr>
            <w:tcW w:w="1290" w:type="pct"/>
            <w:vAlign w:val="center"/>
          </w:tcPr>
          <w:p w14:paraId="6726C95B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459C895D" w14:textId="77777777" w:rsidTr="002B4493">
        <w:tc>
          <w:tcPr>
            <w:tcW w:w="974" w:type="pct"/>
            <w:hideMark/>
          </w:tcPr>
          <w:p w14:paraId="7CA9DCB6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1125DB">
              <w:rPr>
                <w:rFonts w:eastAsia="Times New Roman"/>
                <w:color w:val="000000"/>
                <w:szCs w:val="24"/>
              </w:rPr>
              <w:t>Амарантус</w:t>
            </w:r>
            <w:proofErr w:type="spellEnd"/>
          </w:p>
        </w:tc>
        <w:tc>
          <w:tcPr>
            <w:tcW w:w="1013" w:type="pct"/>
            <w:hideMark/>
          </w:tcPr>
          <w:p w14:paraId="1B851F5D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Конец цветения</w:t>
            </w:r>
          </w:p>
        </w:tc>
        <w:tc>
          <w:tcPr>
            <w:tcW w:w="742" w:type="pct"/>
            <w:vAlign w:val="center"/>
            <w:hideMark/>
          </w:tcPr>
          <w:p w14:paraId="5D11062E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1,55</w:t>
            </w:r>
          </w:p>
        </w:tc>
        <w:tc>
          <w:tcPr>
            <w:tcW w:w="981" w:type="pct"/>
            <w:vAlign w:val="center"/>
            <w:hideMark/>
          </w:tcPr>
          <w:p w14:paraId="7126F2EB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1,14</w:t>
            </w:r>
          </w:p>
        </w:tc>
        <w:tc>
          <w:tcPr>
            <w:tcW w:w="1290" w:type="pct"/>
          </w:tcPr>
          <w:p w14:paraId="7E4203E6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</w:rPr>
              <w:t>Трудносилосующе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  <w:proofErr w:type="spellEnd"/>
          </w:p>
        </w:tc>
      </w:tr>
      <w:tr w:rsidR="0076329A" w:rsidRPr="001125DB" w14:paraId="1974D0FB" w14:textId="77777777" w:rsidTr="002B4493">
        <w:tc>
          <w:tcPr>
            <w:tcW w:w="974" w:type="pct"/>
            <w:hideMark/>
          </w:tcPr>
          <w:p w14:paraId="214E8389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Арбуз</w:t>
            </w:r>
          </w:p>
        </w:tc>
        <w:tc>
          <w:tcPr>
            <w:tcW w:w="1013" w:type="pct"/>
            <w:hideMark/>
          </w:tcPr>
          <w:p w14:paraId="5C18F4F0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Полная спелость</w:t>
            </w:r>
          </w:p>
        </w:tc>
        <w:tc>
          <w:tcPr>
            <w:tcW w:w="742" w:type="pct"/>
            <w:vAlign w:val="center"/>
            <w:hideMark/>
          </w:tcPr>
          <w:p w14:paraId="447970AE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0,47</w:t>
            </w:r>
          </w:p>
        </w:tc>
        <w:tc>
          <w:tcPr>
            <w:tcW w:w="981" w:type="pct"/>
            <w:vAlign w:val="center"/>
            <w:hideMark/>
          </w:tcPr>
          <w:p w14:paraId="01E4A6B8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3,28</w:t>
            </w:r>
          </w:p>
        </w:tc>
        <w:tc>
          <w:tcPr>
            <w:tcW w:w="1290" w:type="pct"/>
            <w:vAlign w:val="center"/>
          </w:tcPr>
          <w:p w14:paraId="3BDC9CB6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494B89CC" w14:textId="77777777" w:rsidTr="002B4493">
        <w:tc>
          <w:tcPr>
            <w:tcW w:w="974" w:type="pct"/>
            <w:hideMark/>
          </w:tcPr>
          <w:p w14:paraId="3181F604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Ботва арбуза</w:t>
            </w:r>
          </w:p>
        </w:tc>
        <w:tc>
          <w:tcPr>
            <w:tcW w:w="1013" w:type="pct"/>
            <w:hideMark/>
          </w:tcPr>
          <w:p w14:paraId="61C7C035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В период уборки плодов</w:t>
            </w:r>
          </w:p>
        </w:tc>
        <w:tc>
          <w:tcPr>
            <w:tcW w:w="742" w:type="pct"/>
            <w:vAlign w:val="center"/>
            <w:hideMark/>
          </w:tcPr>
          <w:p w14:paraId="47259967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1,84</w:t>
            </w:r>
          </w:p>
        </w:tc>
        <w:tc>
          <w:tcPr>
            <w:tcW w:w="981" w:type="pct"/>
            <w:vAlign w:val="center"/>
            <w:hideMark/>
          </w:tcPr>
          <w:p w14:paraId="087AF0B1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0,74</w:t>
            </w:r>
          </w:p>
        </w:tc>
        <w:tc>
          <w:tcPr>
            <w:tcW w:w="1290" w:type="pct"/>
          </w:tcPr>
          <w:p w14:paraId="6F707BD5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Несилосующ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51BBBAFF" w14:textId="77777777" w:rsidTr="002B4493">
        <w:tc>
          <w:tcPr>
            <w:tcW w:w="974" w:type="pct"/>
            <w:hideMark/>
          </w:tcPr>
          <w:p w14:paraId="71F234D8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Ботва дыни</w:t>
            </w:r>
          </w:p>
        </w:tc>
        <w:tc>
          <w:tcPr>
            <w:tcW w:w="1013" w:type="pct"/>
            <w:hideMark/>
          </w:tcPr>
          <w:p w14:paraId="73E22539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В период уборки плодов</w:t>
            </w:r>
          </w:p>
        </w:tc>
        <w:tc>
          <w:tcPr>
            <w:tcW w:w="742" w:type="pct"/>
            <w:vAlign w:val="center"/>
            <w:hideMark/>
          </w:tcPr>
          <w:p w14:paraId="45BAE4FB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2,16</w:t>
            </w:r>
          </w:p>
        </w:tc>
        <w:tc>
          <w:tcPr>
            <w:tcW w:w="981" w:type="pct"/>
            <w:vAlign w:val="center"/>
            <w:hideMark/>
          </w:tcPr>
          <w:p w14:paraId="2DEF52F7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0,77</w:t>
            </w:r>
          </w:p>
        </w:tc>
        <w:tc>
          <w:tcPr>
            <w:tcW w:w="1290" w:type="pct"/>
          </w:tcPr>
          <w:p w14:paraId="514EA924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Несилосующ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1E6329C5" w14:textId="77777777" w:rsidTr="002B4493">
        <w:tc>
          <w:tcPr>
            <w:tcW w:w="974" w:type="pct"/>
            <w:hideMark/>
          </w:tcPr>
          <w:p w14:paraId="2A019836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Ботва картофеля</w:t>
            </w:r>
          </w:p>
        </w:tc>
        <w:tc>
          <w:tcPr>
            <w:tcW w:w="1013" w:type="pct"/>
            <w:hideMark/>
          </w:tcPr>
          <w:p w14:paraId="1A3925B6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После цветения</w:t>
            </w:r>
          </w:p>
        </w:tc>
        <w:tc>
          <w:tcPr>
            <w:tcW w:w="742" w:type="pct"/>
            <w:vAlign w:val="center"/>
            <w:hideMark/>
          </w:tcPr>
          <w:p w14:paraId="1D6885A5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0,79</w:t>
            </w:r>
          </w:p>
        </w:tc>
        <w:tc>
          <w:tcPr>
            <w:tcW w:w="981" w:type="pct"/>
            <w:vAlign w:val="center"/>
            <w:hideMark/>
          </w:tcPr>
          <w:p w14:paraId="4DDBCC34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0,54</w:t>
            </w:r>
          </w:p>
        </w:tc>
        <w:tc>
          <w:tcPr>
            <w:tcW w:w="1290" w:type="pct"/>
          </w:tcPr>
          <w:p w14:paraId="0435C8C0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Несилосующ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78E2D876" w14:textId="77777777" w:rsidTr="002B4493">
        <w:tc>
          <w:tcPr>
            <w:tcW w:w="974" w:type="pct"/>
            <w:hideMark/>
          </w:tcPr>
          <w:p w14:paraId="5D4630FF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Ботва моркови</w:t>
            </w:r>
          </w:p>
        </w:tc>
        <w:tc>
          <w:tcPr>
            <w:tcW w:w="1013" w:type="pct"/>
            <w:hideMark/>
          </w:tcPr>
          <w:p w14:paraId="68D29CF2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В период уборки</w:t>
            </w:r>
          </w:p>
        </w:tc>
        <w:tc>
          <w:tcPr>
            <w:tcW w:w="742" w:type="pct"/>
            <w:vAlign w:val="center"/>
            <w:hideMark/>
          </w:tcPr>
          <w:p w14:paraId="72DBE8D8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0,7</w:t>
            </w:r>
          </w:p>
        </w:tc>
        <w:tc>
          <w:tcPr>
            <w:tcW w:w="981" w:type="pct"/>
            <w:vAlign w:val="center"/>
            <w:hideMark/>
          </w:tcPr>
          <w:p w14:paraId="7980AD1D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3,49</w:t>
            </w:r>
          </w:p>
        </w:tc>
        <w:tc>
          <w:tcPr>
            <w:tcW w:w="1290" w:type="pct"/>
            <w:vAlign w:val="center"/>
          </w:tcPr>
          <w:p w14:paraId="587E1B1C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1FBA564A" w14:textId="77777777" w:rsidTr="002B4493">
        <w:tc>
          <w:tcPr>
            <w:tcW w:w="974" w:type="pct"/>
            <w:hideMark/>
          </w:tcPr>
          <w:p w14:paraId="31971829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Ботва помидоров</w:t>
            </w:r>
          </w:p>
        </w:tc>
        <w:tc>
          <w:tcPr>
            <w:tcW w:w="1013" w:type="pct"/>
            <w:hideMark/>
          </w:tcPr>
          <w:p w14:paraId="0C86A8F3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В период уборки плодов</w:t>
            </w:r>
          </w:p>
        </w:tc>
        <w:tc>
          <w:tcPr>
            <w:tcW w:w="742" w:type="pct"/>
            <w:vAlign w:val="center"/>
            <w:hideMark/>
          </w:tcPr>
          <w:p w14:paraId="250C33C4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0,75</w:t>
            </w:r>
          </w:p>
        </w:tc>
        <w:tc>
          <w:tcPr>
            <w:tcW w:w="981" w:type="pct"/>
            <w:vAlign w:val="center"/>
            <w:hideMark/>
          </w:tcPr>
          <w:p w14:paraId="602AB699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0,58</w:t>
            </w:r>
          </w:p>
        </w:tc>
        <w:tc>
          <w:tcPr>
            <w:tcW w:w="1290" w:type="pct"/>
          </w:tcPr>
          <w:p w14:paraId="61AC07F6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Несилосующ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161398B0" w14:textId="77777777" w:rsidTr="002B4493">
        <w:tc>
          <w:tcPr>
            <w:tcW w:w="974" w:type="pct"/>
            <w:hideMark/>
          </w:tcPr>
          <w:p w14:paraId="4A8D1A44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Ботва свеклы кормовой</w:t>
            </w:r>
          </w:p>
        </w:tc>
        <w:tc>
          <w:tcPr>
            <w:tcW w:w="1013" w:type="pct"/>
            <w:hideMark/>
          </w:tcPr>
          <w:p w14:paraId="22358430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В период уборки</w:t>
            </w:r>
          </w:p>
        </w:tc>
        <w:tc>
          <w:tcPr>
            <w:tcW w:w="742" w:type="pct"/>
            <w:vAlign w:val="center"/>
            <w:hideMark/>
          </w:tcPr>
          <w:p w14:paraId="7A1CE4F9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0,82</w:t>
            </w:r>
          </w:p>
        </w:tc>
        <w:tc>
          <w:tcPr>
            <w:tcW w:w="981" w:type="pct"/>
            <w:vAlign w:val="center"/>
            <w:hideMark/>
          </w:tcPr>
          <w:p w14:paraId="418925DC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2,31</w:t>
            </w:r>
          </w:p>
        </w:tc>
        <w:tc>
          <w:tcPr>
            <w:tcW w:w="1290" w:type="pct"/>
            <w:vAlign w:val="center"/>
          </w:tcPr>
          <w:p w14:paraId="457E3712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511EDE4A" w14:textId="77777777" w:rsidTr="002B4493">
        <w:tc>
          <w:tcPr>
            <w:tcW w:w="974" w:type="pct"/>
            <w:hideMark/>
          </w:tcPr>
          <w:p w14:paraId="08D5680A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Ботва свеклы столовой</w:t>
            </w:r>
          </w:p>
        </w:tc>
        <w:tc>
          <w:tcPr>
            <w:tcW w:w="1013" w:type="pct"/>
            <w:hideMark/>
          </w:tcPr>
          <w:p w14:paraId="7E0501C6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В период уборки</w:t>
            </w:r>
          </w:p>
        </w:tc>
        <w:tc>
          <w:tcPr>
            <w:tcW w:w="742" w:type="pct"/>
            <w:vAlign w:val="center"/>
            <w:hideMark/>
          </w:tcPr>
          <w:p w14:paraId="21220756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0,91</w:t>
            </w:r>
          </w:p>
        </w:tc>
        <w:tc>
          <w:tcPr>
            <w:tcW w:w="981" w:type="pct"/>
            <w:vAlign w:val="center"/>
            <w:hideMark/>
          </w:tcPr>
          <w:p w14:paraId="31803234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2,09</w:t>
            </w:r>
          </w:p>
        </w:tc>
        <w:tc>
          <w:tcPr>
            <w:tcW w:w="1290" w:type="pct"/>
            <w:vAlign w:val="center"/>
          </w:tcPr>
          <w:p w14:paraId="1E12C511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1CE0B4AB" w14:textId="77777777" w:rsidTr="002B4493">
        <w:tc>
          <w:tcPr>
            <w:tcW w:w="974" w:type="pct"/>
            <w:hideMark/>
          </w:tcPr>
          <w:p w14:paraId="284290CE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Ботва тыквы</w:t>
            </w:r>
          </w:p>
        </w:tc>
        <w:tc>
          <w:tcPr>
            <w:tcW w:w="1013" w:type="pct"/>
            <w:hideMark/>
          </w:tcPr>
          <w:p w14:paraId="1CB9F319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В период уборки плодов</w:t>
            </w:r>
          </w:p>
        </w:tc>
        <w:tc>
          <w:tcPr>
            <w:tcW w:w="742" w:type="pct"/>
            <w:vAlign w:val="center"/>
            <w:hideMark/>
          </w:tcPr>
          <w:p w14:paraId="24AFCBC4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1,81</w:t>
            </w:r>
          </w:p>
        </w:tc>
        <w:tc>
          <w:tcPr>
            <w:tcW w:w="981" w:type="pct"/>
            <w:vAlign w:val="center"/>
            <w:hideMark/>
          </w:tcPr>
          <w:p w14:paraId="0728F533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0,17</w:t>
            </w:r>
          </w:p>
        </w:tc>
        <w:tc>
          <w:tcPr>
            <w:tcW w:w="1290" w:type="pct"/>
          </w:tcPr>
          <w:p w14:paraId="49535495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Несилосующ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766D3F39" w14:textId="77777777" w:rsidTr="002B4493">
        <w:tc>
          <w:tcPr>
            <w:tcW w:w="974" w:type="pct"/>
            <w:hideMark/>
          </w:tcPr>
          <w:p w14:paraId="737FC41B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Вика</w:t>
            </w:r>
          </w:p>
        </w:tc>
        <w:tc>
          <w:tcPr>
            <w:tcW w:w="1013" w:type="pct"/>
            <w:hideMark/>
          </w:tcPr>
          <w:p w14:paraId="079344A9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До цветения</w:t>
            </w:r>
          </w:p>
        </w:tc>
        <w:tc>
          <w:tcPr>
            <w:tcW w:w="742" w:type="pct"/>
            <w:vAlign w:val="center"/>
            <w:hideMark/>
          </w:tcPr>
          <w:p w14:paraId="37BDBCD2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1,55</w:t>
            </w:r>
          </w:p>
        </w:tc>
        <w:tc>
          <w:tcPr>
            <w:tcW w:w="981" w:type="pct"/>
            <w:vAlign w:val="center"/>
            <w:hideMark/>
          </w:tcPr>
          <w:p w14:paraId="05018B53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1,2</w:t>
            </w:r>
          </w:p>
        </w:tc>
        <w:tc>
          <w:tcPr>
            <w:tcW w:w="1290" w:type="pct"/>
          </w:tcPr>
          <w:p w14:paraId="274AAA1F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</w:rPr>
              <w:t>Трудносилосующе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  <w:proofErr w:type="spellEnd"/>
          </w:p>
        </w:tc>
      </w:tr>
      <w:tr w:rsidR="0076329A" w:rsidRPr="001125DB" w14:paraId="0D7F974C" w14:textId="77777777" w:rsidTr="002B4493">
        <w:tc>
          <w:tcPr>
            <w:tcW w:w="974" w:type="pct"/>
            <w:hideMark/>
          </w:tcPr>
          <w:p w14:paraId="581F7759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Вика-овес</w:t>
            </w:r>
          </w:p>
        </w:tc>
        <w:tc>
          <w:tcPr>
            <w:tcW w:w="1013" w:type="pct"/>
            <w:hideMark/>
          </w:tcPr>
          <w:p w14:paraId="4A328519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Цветение</w:t>
            </w:r>
          </w:p>
        </w:tc>
        <w:tc>
          <w:tcPr>
            <w:tcW w:w="742" w:type="pct"/>
            <w:vAlign w:val="center"/>
            <w:hideMark/>
          </w:tcPr>
          <w:p w14:paraId="0F28DBEA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2,00</w:t>
            </w:r>
          </w:p>
        </w:tc>
        <w:tc>
          <w:tcPr>
            <w:tcW w:w="981" w:type="pct"/>
            <w:vAlign w:val="center"/>
            <w:hideMark/>
          </w:tcPr>
          <w:p w14:paraId="2D894C97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2,00</w:t>
            </w:r>
          </w:p>
        </w:tc>
        <w:tc>
          <w:tcPr>
            <w:tcW w:w="1290" w:type="pct"/>
            <w:vAlign w:val="center"/>
          </w:tcPr>
          <w:p w14:paraId="074C199F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2A250A1A" w14:textId="77777777" w:rsidTr="002B4493">
        <w:tc>
          <w:tcPr>
            <w:tcW w:w="974" w:type="pct"/>
            <w:hideMark/>
          </w:tcPr>
          <w:p w14:paraId="72DBEA5D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Горох</w:t>
            </w:r>
          </w:p>
        </w:tc>
        <w:tc>
          <w:tcPr>
            <w:tcW w:w="1013" w:type="pct"/>
            <w:hideMark/>
          </w:tcPr>
          <w:p w14:paraId="79BAF4FB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Полное цветение</w:t>
            </w:r>
          </w:p>
        </w:tc>
        <w:tc>
          <w:tcPr>
            <w:tcW w:w="742" w:type="pct"/>
            <w:vAlign w:val="center"/>
            <w:hideMark/>
          </w:tcPr>
          <w:p w14:paraId="1455437D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1,37</w:t>
            </w:r>
          </w:p>
        </w:tc>
        <w:tc>
          <w:tcPr>
            <w:tcW w:w="981" w:type="pct"/>
            <w:vAlign w:val="center"/>
            <w:hideMark/>
          </w:tcPr>
          <w:p w14:paraId="260AC118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2,03</w:t>
            </w:r>
          </w:p>
        </w:tc>
        <w:tc>
          <w:tcPr>
            <w:tcW w:w="1290" w:type="pct"/>
            <w:vAlign w:val="center"/>
          </w:tcPr>
          <w:p w14:paraId="059E6F6B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237A4D21" w14:textId="77777777" w:rsidTr="002B4493">
        <w:tc>
          <w:tcPr>
            <w:tcW w:w="974" w:type="pct"/>
            <w:hideMark/>
          </w:tcPr>
          <w:p w14:paraId="6A01640E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Джугара</w:t>
            </w:r>
          </w:p>
        </w:tc>
        <w:tc>
          <w:tcPr>
            <w:tcW w:w="1013" w:type="pct"/>
            <w:hideMark/>
          </w:tcPr>
          <w:p w14:paraId="52685A68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Выбрасывание метелки</w:t>
            </w:r>
          </w:p>
        </w:tc>
        <w:tc>
          <w:tcPr>
            <w:tcW w:w="742" w:type="pct"/>
            <w:vAlign w:val="center"/>
            <w:hideMark/>
          </w:tcPr>
          <w:p w14:paraId="08612226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0,85</w:t>
            </w:r>
          </w:p>
        </w:tc>
        <w:tc>
          <w:tcPr>
            <w:tcW w:w="981" w:type="pct"/>
            <w:vAlign w:val="center"/>
            <w:hideMark/>
          </w:tcPr>
          <w:p w14:paraId="1167C188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1,61</w:t>
            </w:r>
          </w:p>
        </w:tc>
        <w:tc>
          <w:tcPr>
            <w:tcW w:w="1290" w:type="pct"/>
            <w:vAlign w:val="center"/>
          </w:tcPr>
          <w:p w14:paraId="54783AF3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7C9C9E82" w14:textId="77777777" w:rsidTr="002B4493">
        <w:tc>
          <w:tcPr>
            <w:tcW w:w="974" w:type="pct"/>
            <w:hideMark/>
          </w:tcPr>
          <w:p w14:paraId="25ED9E17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Донник белый</w:t>
            </w:r>
          </w:p>
        </w:tc>
        <w:tc>
          <w:tcPr>
            <w:tcW w:w="1013" w:type="pct"/>
            <w:hideMark/>
          </w:tcPr>
          <w:p w14:paraId="27D6AD8D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До цветения</w:t>
            </w:r>
          </w:p>
        </w:tc>
        <w:tc>
          <w:tcPr>
            <w:tcW w:w="742" w:type="pct"/>
            <w:vAlign w:val="center"/>
            <w:hideMark/>
          </w:tcPr>
          <w:p w14:paraId="71CCC1DA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2,4</w:t>
            </w:r>
          </w:p>
        </w:tc>
        <w:tc>
          <w:tcPr>
            <w:tcW w:w="981" w:type="pct"/>
            <w:vAlign w:val="center"/>
            <w:hideMark/>
          </w:tcPr>
          <w:p w14:paraId="5735BAE9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1,77</w:t>
            </w:r>
          </w:p>
        </w:tc>
        <w:tc>
          <w:tcPr>
            <w:tcW w:w="1290" w:type="pct"/>
          </w:tcPr>
          <w:p w14:paraId="43505A15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</w:rPr>
              <w:t>Трудносилосующе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  <w:proofErr w:type="spellEnd"/>
          </w:p>
        </w:tc>
      </w:tr>
      <w:tr w:rsidR="0076329A" w:rsidRPr="001125DB" w14:paraId="5DC8CD41" w14:textId="77777777" w:rsidTr="002B4493">
        <w:tc>
          <w:tcPr>
            <w:tcW w:w="974" w:type="pct"/>
            <w:hideMark/>
          </w:tcPr>
          <w:p w14:paraId="1F79DAFD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Донник желтый</w:t>
            </w:r>
          </w:p>
        </w:tc>
        <w:tc>
          <w:tcPr>
            <w:tcW w:w="1013" w:type="pct"/>
            <w:hideMark/>
          </w:tcPr>
          <w:p w14:paraId="20D2D5D5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1125DB">
              <w:rPr>
                <w:rFonts w:eastAsia="Times New Roman"/>
                <w:color w:val="000000"/>
                <w:szCs w:val="24"/>
              </w:rPr>
              <w:t>Бутонизация</w:t>
            </w:r>
            <w:proofErr w:type="spellEnd"/>
          </w:p>
        </w:tc>
        <w:tc>
          <w:tcPr>
            <w:tcW w:w="742" w:type="pct"/>
            <w:vAlign w:val="center"/>
            <w:hideMark/>
          </w:tcPr>
          <w:p w14:paraId="53620F84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1,59</w:t>
            </w:r>
          </w:p>
        </w:tc>
        <w:tc>
          <w:tcPr>
            <w:tcW w:w="981" w:type="pct"/>
            <w:vAlign w:val="center"/>
            <w:hideMark/>
          </w:tcPr>
          <w:p w14:paraId="73FA0B33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1,03</w:t>
            </w:r>
          </w:p>
        </w:tc>
        <w:tc>
          <w:tcPr>
            <w:tcW w:w="1290" w:type="pct"/>
          </w:tcPr>
          <w:p w14:paraId="5A8C91F8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</w:rPr>
              <w:t>Трудносилосующе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  <w:proofErr w:type="spellEnd"/>
          </w:p>
        </w:tc>
      </w:tr>
      <w:tr w:rsidR="0076329A" w:rsidRPr="001125DB" w14:paraId="04498A2D" w14:textId="77777777" w:rsidTr="002B4493">
        <w:tc>
          <w:tcPr>
            <w:tcW w:w="974" w:type="pct"/>
            <w:hideMark/>
          </w:tcPr>
          <w:p w14:paraId="7B77219C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Камыш</w:t>
            </w:r>
          </w:p>
        </w:tc>
        <w:tc>
          <w:tcPr>
            <w:tcW w:w="1013" w:type="pct"/>
            <w:hideMark/>
          </w:tcPr>
          <w:p w14:paraId="24514633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Выход в трубку</w:t>
            </w:r>
          </w:p>
        </w:tc>
        <w:tc>
          <w:tcPr>
            <w:tcW w:w="742" w:type="pct"/>
            <w:vAlign w:val="center"/>
            <w:hideMark/>
          </w:tcPr>
          <w:p w14:paraId="5CFED4FD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0,84</w:t>
            </w:r>
          </w:p>
        </w:tc>
        <w:tc>
          <w:tcPr>
            <w:tcW w:w="981" w:type="pct"/>
            <w:vAlign w:val="center"/>
            <w:hideMark/>
          </w:tcPr>
          <w:p w14:paraId="373DCC2C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1,76</w:t>
            </w:r>
          </w:p>
        </w:tc>
        <w:tc>
          <w:tcPr>
            <w:tcW w:w="1290" w:type="pct"/>
            <w:vAlign w:val="center"/>
          </w:tcPr>
          <w:p w14:paraId="58CE7ACA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09DEC424" w14:textId="77777777" w:rsidTr="002B4493">
        <w:tc>
          <w:tcPr>
            <w:tcW w:w="974" w:type="pct"/>
            <w:hideMark/>
          </w:tcPr>
          <w:p w14:paraId="14469E51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Камыш</w:t>
            </w:r>
          </w:p>
        </w:tc>
        <w:tc>
          <w:tcPr>
            <w:tcW w:w="1013" w:type="pct"/>
            <w:hideMark/>
          </w:tcPr>
          <w:p w14:paraId="74344537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До цветения</w:t>
            </w:r>
          </w:p>
        </w:tc>
        <w:tc>
          <w:tcPr>
            <w:tcW w:w="742" w:type="pct"/>
            <w:vAlign w:val="center"/>
            <w:hideMark/>
          </w:tcPr>
          <w:p w14:paraId="14504D3D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0,57</w:t>
            </w:r>
          </w:p>
        </w:tc>
        <w:tc>
          <w:tcPr>
            <w:tcW w:w="981" w:type="pct"/>
            <w:vAlign w:val="center"/>
            <w:hideMark/>
          </w:tcPr>
          <w:p w14:paraId="67AFD32E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0,58</w:t>
            </w:r>
          </w:p>
        </w:tc>
        <w:tc>
          <w:tcPr>
            <w:tcW w:w="1290" w:type="pct"/>
            <w:vAlign w:val="center"/>
          </w:tcPr>
          <w:p w14:paraId="5F458A7D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7DA8080F" w14:textId="77777777" w:rsidTr="002B4493">
        <w:tc>
          <w:tcPr>
            <w:tcW w:w="974" w:type="pct"/>
            <w:hideMark/>
          </w:tcPr>
          <w:p w14:paraId="42174DAE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Камыш</w:t>
            </w:r>
          </w:p>
        </w:tc>
        <w:tc>
          <w:tcPr>
            <w:tcW w:w="1013" w:type="pct"/>
            <w:hideMark/>
          </w:tcPr>
          <w:p w14:paraId="130BD352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Начало цветения</w:t>
            </w:r>
          </w:p>
        </w:tc>
        <w:tc>
          <w:tcPr>
            <w:tcW w:w="742" w:type="pct"/>
            <w:vAlign w:val="center"/>
            <w:hideMark/>
          </w:tcPr>
          <w:p w14:paraId="47B6B2BA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0,68</w:t>
            </w:r>
          </w:p>
        </w:tc>
        <w:tc>
          <w:tcPr>
            <w:tcW w:w="981" w:type="pct"/>
            <w:vAlign w:val="center"/>
            <w:hideMark/>
          </w:tcPr>
          <w:p w14:paraId="46F35D6A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0,60</w:t>
            </w:r>
          </w:p>
        </w:tc>
        <w:tc>
          <w:tcPr>
            <w:tcW w:w="1290" w:type="pct"/>
          </w:tcPr>
          <w:p w14:paraId="01538F2B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</w:rPr>
              <w:t>Трудносилосующе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  <w:proofErr w:type="spellEnd"/>
          </w:p>
        </w:tc>
      </w:tr>
      <w:tr w:rsidR="0076329A" w:rsidRPr="001125DB" w14:paraId="0F37A076" w14:textId="77777777" w:rsidTr="002B4493">
        <w:tc>
          <w:tcPr>
            <w:tcW w:w="974" w:type="pct"/>
            <w:hideMark/>
          </w:tcPr>
          <w:p w14:paraId="324A246F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Камыш</w:t>
            </w:r>
          </w:p>
        </w:tc>
        <w:tc>
          <w:tcPr>
            <w:tcW w:w="1013" w:type="pct"/>
            <w:hideMark/>
          </w:tcPr>
          <w:p w14:paraId="61647470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Полное цветение</w:t>
            </w:r>
          </w:p>
        </w:tc>
        <w:tc>
          <w:tcPr>
            <w:tcW w:w="742" w:type="pct"/>
            <w:vAlign w:val="center"/>
            <w:hideMark/>
          </w:tcPr>
          <w:p w14:paraId="65D3DCC7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0,71</w:t>
            </w:r>
          </w:p>
        </w:tc>
        <w:tc>
          <w:tcPr>
            <w:tcW w:w="981" w:type="pct"/>
            <w:vAlign w:val="center"/>
            <w:hideMark/>
          </w:tcPr>
          <w:p w14:paraId="0BC9B44F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0,39</w:t>
            </w:r>
          </w:p>
        </w:tc>
        <w:tc>
          <w:tcPr>
            <w:tcW w:w="1290" w:type="pct"/>
          </w:tcPr>
          <w:p w14:paraId="5416F165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Несилосующ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3A73A5CB" w14:textId="77777777" w:rsidTr="002B4493">
        <w:tc>
          <w:tcPr>
            <w:tcW w:w="974" w:type="pct"/>
            <w:hideMark/>
          </w:tcPr>
          <w:p w14:paraId="64139081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Капуста кормовая</w:t>
            </w:r>
          </w:p>
        </w:tc>
        <w:tc>
          <w:tcPr>
            <w:tcW w:w="1013" w:type="pct"/>
            <w:hideMark/>
          </w:tcPr>
          <w:p w14:paraId="5D9B8332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Во время уборки</w:t>
            </w:r>
          </w:p>
        </w:tc>
        <w:tc>
          <w:tcPr>
            <w:tcW w:w="742" w:type="pct"/>
            <w:vAlign w:val="center"/>
            <w:hideMark/>
          </w:tcPr>
          <w:p w14:paraId="3205094E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1,15</w:t>
            </w:r>
          </w:p>
        </w:tc>
        <w:tc>
          <w:tcPr>
            <w:tcW w:w="981" w:type="pct"/>
            <w:vAlign w:val="center"/>
            <w:hideMark/>
          </w:tcPr>
          <w:p w14:paraId="0642BDA5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1,85</w:t>
            </w:r>
          </w:p>
        </w:tc>
        <w:tc>
          <w:tcPr>
            <w:tcW w:w="1290" w:type="pct"/>
            <w:vAlign w:val="center"/>
          </w:tcPr>
          <w:p w14:paraId="49722148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3008F778" w14:textId="77777777" w:rsidTr="002B4493">
        <w:tc>
          <w:tcPr>
            <w:tcW w:w="974" w:type="pct"/>
            <w:hideMark/>
          </w:tcPr>
          <w:p w14:paraId="01AC2009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Капуста столовая</w:t>
            </w:r>
          </w:p>
        </w:tc>
        <w:tc>
          <w:tcPr>
            <w:tcW w:w="1013" w:type="pct"/>
            <w:hideMark/>
          </w:tcPr>
          <w:p w14:paraId="4355B117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Во время уборки</w:t>
            </w:r>
          </w:p>
        </w:tc>
        <w:tc>
          <w:tcPr>
            <w:tcW w:w="742" w:type="pct"/>
            <w:vAlign w:val="center"/>
            <w:hideMark/>
          </w:tcPr>
          <w:p w14:paraId="4977A58F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0,55</w:t>
            </w:r>
          </w:p>
        </w:tc>
        <w:tc>
          <w:tcPr>
            <w:tcW w:w="981" w:type="pct"/>
            <w:vAlign w:val="center"/>
            <w:hideMark/>
          </w:tcPr>
          <w:p w14:paraId="0E174681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2,91</w:t>
            </w:r>
          </w:p>
        </w:tc>
        <w:tc>
          <w:tcPr>
            <w:tcW w:w="1290" w:type="pct"/>
            <w:vAlign w:val="center"/>
          </w:tcPr>
          <w:p w14:paraId="2DF87764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01323078" w14:textId="77777777" w:rsidTr="002B4493">
        <w:tc>
          <w:tcPr>
            <w:tcW w:w="974" w:type="pct"/>
            <w:hideMark/>
          </w:tcPr>
          <w:p w14:paraId="630A7CA6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Клевер белый</w:t>
            </w:r>
          </w:p>
        </w:tc>
        <w:tc>
          <w:tcPr>
            <w:tcW w:w="1013" w:type="pct"/>
            <w:hideMark/>
          </w:tcPr>
          <w:p w14:paraId="245CE624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Образование головок</w:t>
            </w:r>
          </w:p>
        </w:tc>
        <w:tc>
          <w:tcPr>
            <w:tcW w:w="742" w:type="pct"/>
            <w:vAlign w:val="center"/>
            <w:hideMark/>
          </w:tcPr>
          <w:p w14:paraId="1AF5B3E5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1,83</w:t>
            </w:r>
          </w:p>
        </w:tc>
        <w:tc>
          <w:tcPr>
            <w:tcW w:w="981" w:type="pct"/>
            <w:vAlign w:val="center"/>
            <w:hideMark/>
          </w:tcPr>
          <w:p w14:paraId="5F03103C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1,39</w:t>
            </w:r>
          </w:p>
        </w:tc>
        <w:tc>
          <w:tcPr>
            <w:tcW w:w="1290" w:type="pct"/>
          </w:tcPr>
          <w:p w14:paraId="1392C8E8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</w:rPr>
              <w:t>Трудносилосующе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  <w:proofErr w:type="spellEnd"/>
          </w:p>
        </w:tc>
      </w:tr>
      <w:tr w:rsidR="0076329A" w:rsidRPr="001125DB" w14:paraId="4E4B63DC" w14:textId="77777777" w:rsidTr="002B4493">
        <w:tc>
          <w:tcPr>
            <w:tcW w:w="974" w:type="pct"/>
            <w:hideMark/>
          </w:tcPr>
          <w:p w14:paraId="7D7A2A4E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Клевер красный</w:t>
            </w:r>
          </w:p>
        </w:tc>
        <w:tc>
          <w:tcPr>
            <w:tcW w:w="1013" w:type="pct"/>
            <w:hideMark/>
          </w:tcPr>
          <w:p w14:paraId="52B5F3D0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Начало цветения</w:t>
            </w:r>
          </w:p>
        </w:tc>
        <w:tc>
          <w:tcPr>
            <w:tcW w:w="742" w:type="pct"/>
            <w:vAlign w:val="center"/>
            <w:hideMark/>
          </w:tcPr>
          <w:p w14:paraId="29575326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1,25</w:t>
            </w:r>
          </w:p>
        </w:tc>
        <w:tc>
          <w:tcPr>
            <w:tcW w:w="981" w:type="pct"/>
            <w:vAlign w:val="center"/>
            <w:hideMark/>
          </w:tcPr>
          <w:p w14:paraId="161D9174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0,90</w:t>
            </w:r>
          </w:p>
        </w:tc>
        <w:tc>
          <w:tcPr>
            <w:tcW w:w="1290" w:type="pct"/>
          </w:tcPr>
          <w:p w14:paraId="0761CEE9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</w:rPr>
              <w:t>Трудносилосующе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  <w:proofErr w:type="spellEnd"/>
          </w:p>
        </w:tc>
      </w:tr>
      <w:tr w:rsidR="0076329A" w:rsidRPr="001125DB" w14:paraId="530EADC1" w14:textId="77777777" w:rsidTr="002B4493">
        <w:tc>
          <w:tcPr>
            <w:tcW w:w="974" w:type="pct"/>
            <w:hideMark/>
          </w:tcPr>
          <w:p w14:paraId="3D42D6FF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Конские бобы</w:t>
            </w:r>
          </w:p>
        </w:tc>
        <w:tc>
          <w:tcPr>
            <w:tcW w:w="1013" w:type="pct"/>
            <w:hideMark/>
          </w:tcPr>
          <w:p w14:paraId="483ED9F1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Созревание бобов</w:t>
            </w:r>
          </w:p>
        </w:tc>
        <w:tc>
          <w:tcPr>
            <w:tcW w:w="742" w:type="pct"/>
            <w:vAlign w:val="center"/>
            <w:hideMark/>
          </w:tcPr>
          <w:p w14:paraId="2E3BBC35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1,17</w:t>
            </w:r>
          </w:p>
        </w:tc>
        <w:tc>
          <w:tcPr>
            <w:tcW w:w="981" w:type="pct"/>
            <w:vAlign w:val="center"/>
            <w:hideMark/>
          </w:tcPr>
          <w:p w14:paraId="44B005EF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2,66</w:t>
            </w:r>
          </w:p>
        </w:tc>
        <w:tc>
          <w:tcPr>
            <w:tcW w:w="1290" w:type="pct"/>
            <w:vAlign w:val="center"/>
          </w:tcPr>
          <w:p w14:paraId="2FE08302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5883FAE4" w14:textId="77777777" w:rsidTr="002B4493">
        <w:tc>
          <w:tcPr>
            <w:tcW w:w="974" w:type="pct"/>
            <w:hideMark/>
          </w:tcPr>
          <w:p w14:paraId="752CB0A2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lastRenderedPageBreak/>
              <w:t>Крапива</w:t>
            </w:r>
          </w:p>
        </w:tc>
        <w:tc>
          <w:tcPr>
            <w:tcW w:w="1013" w:type="pct"/>
            <w:hideMark/>
          </w:tcPr>
          <w:p w14:paraId="4E8129CA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До цветения</w:t>
            </w:r>
          </w:p>
        </w:tc>
        <w:tc>
          <w:tcPr>
            <w:tcW w:w="742" w:type="pct"/>
            <w:vAlign w:val="center"/>
            <w:hideMark/>
          </w:tcPr>
          <w:p w14:paraId="4C2D1CA6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1,75</w:t>
            </w:r>
          </w:p>
        </w:tc>
        <w:tc>
          <w:tcPr>
            <w:tcW w:w="981" w:type="pct"/>
            <w:vAlign w:val="center"/>
            <w:hideMark/>
          </w:tcPr>
          <w:p w14:paraId="79B0E637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1,09</w:t>
            </w:r>
          </w:p>
        </w:tc>
        <w:tc>
          <w:tcPr>
            <w:tcW w:w="1290" w:type="pct"/>
          </w:tcPr>
          <w:p w14:paraId="127CCAFD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Несилосующ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49C95FA5" w14:textId="77777777" w:rsidTr="002B4493">
        <w:tc>
          <w:tcPr>
            <w:tcW w:w="974" w:type="pct"/>
            <w:hideMark/>
          </w:tcPr>
          <w:p w14:paraId="5A3CD265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Кукуруза</w:t>
            </w:r>
          </w:p>
        </w:tc>
        <w:tc>
          <w:tcPr>
            <w:tcW w:w="1013" w:type="pct"/>
            <w:hideMark/>
          </w:tcPr>
          <w:p w14:paraId="6A60572A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До появления початков</w:t>
            </w:r>
          </w:p>
        </w:tc>
        <w:tc>
          <w:tcPr>
            <w:tcW w:w="742" w:type="pct"/>
            <w:vAlign w:val="center"/>
            <w:hideMark/>
          </w:tcPr>
          <w:p w14:paraId="0CFCC45F" w14:textId="3363CDDE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0,84</w:t>
            </w:r>
          </w:p>
        </w:tc>
        <w:tc>
          <w:tcPr>
            <w:tcW w:w="981" w:type="pct"/>
            <w:vAlign w:val="center"/>
            <w:hideMark/>
          </w:tcPr>
          <w:p w14:paraId="58062962" w14:textId="67F5B21B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3,45</w:t>
            </w:r>
          </w:p>
        </w:tc>
        <w:tc>
          <w:tcPr>
            <w:tcW w:w="1290" w:type="pct"/>
            <w:vAlign w:val="center"/>
          </w:tcPr>
          <w:p w14:paraId="7F6E6944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40C0C2E3" w14:textId="77777777" w:rsidTr="002B4493">
        <w:tc>
          <w:tcPr>
            <w:tcW w:w="974" w:type="pct"/>
            <w:hideMark/>
          </w:tcPr>
          <w:p w14:paraId="4D672637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Кукуруза</w:t>
            </w:r>
          </w:p>
        </w:tc>
        <w:tc>
          <w:tcPr>
            <w:tcW w:w="1013" w:type="pct"/>
            <w:hideMark/>
          </w:tcPr>
          <w:p w14:paraId="0931EDB1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Образования початков</w:t>
            </w:r>
          </w:p>
        </w:tc>
        <w:tc>
          <w:tcPr>
            <w:tcW w:w="742" w:type="pct"/>
            <w:vAlign w:val="center"/>
            <w:hideMark/>
          </w:tcPr>
          <w:p w14:paraId="5B784D61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1,22</w:t>
            </w:r>
          </w:p>
        </w:tc>
        <w:tc>
          <w:tcPr>
            <w:tcW w:w="981" w:type="pct"/>
            <w:vAlign w:val="center"/>
            <w:hideMark/>
          </w:tcPr>
          <w:p w14:paraId="313D7747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3,8</w:t>
            </w:r>
          </w:p>
        </w:tc>
        <w:tc>
          <w:tcPr>
            <w:tcW w:w="1290" w:type="pct"/>
            <w:vAlign w:val="center"/>
          </w:tcPr>
          <w:p w14:paraId="1E15ADFF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2600659E" w14:textId="77777777" w:rsidTr="002B4493">
        <w:tc>
          <w:tcPr>
            <w:tcW w:w="974" w:type="pct"/>
            <w:hideMark/>
          </w:tcPr>
          <w:p w14:paraId="3E016198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Кукуруза</w:t>
            </w:r>
          </w:p>
        </w:tc>
        <w:tc>
          <w:tcPr>
            <w:tcW w:w="1013" w:type="pct"/>
            <w:hideMark/>
          </w:tcPr>
          <w:p w14:paraId="5609E9F8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Молочная спелость</w:t>
            </w:r>
          </w:p>
        </w:tc>
        <w:tc>
          <w:tcPr>
            <w:tcW w:w="742" w:type="pct"/>
            <w:vAlign w:val="center"/>
            <w:hideMark/>
          </w:tcPr>
          <w:p w14:paraId="5561C28F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1,13</w:t>
            </w:r>
          </w:p>
        </w:tc>
        <w:tc>
          <w:tcPr>
            <w:tcW w:w="981" w:type="pct"/>
            <w:vAlign w:val="center"/>
            <w:hideMark/>
          </w:tcPr>
          <w:p w14:paraId="2271BE45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2,53</w:t>
            </w:r>
          </w:p>
        </w:tc>
        <w:tc>
          <w:tcPr>
            <w:tcW w:w="1290" w:type="pct"/>
            <w:vAlign w:val="center"/>
          </w:tcPr>
          <w:p w14:paraId="009D1A23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2A5B4636" w14:textId="77777777" w:rsidTr="002B4493">
        <w:tc>
          <w:tcPr>
            <w:tcW w:w="974" w:type="pct"/>
            <w:hideMark/>
          </w:tcPr>
          <w:p w14:paraId="78471B03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Кукуруза</w:t>
            </w:r>
          </w:p>
        </w:tc>
        <w:tc>
          <w:tcPr>
            <w:tcW w:w="1013" w:type="pct"/>
            <w:hideMark/>
          </w:tcPr>
          <w:p w14:paraId="5AE44BC5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Восковая спелость</w:t>
            </w:r>
          </w:p>
        </w:tc>
        <w:tc>
          <w:tcPr>
            <w:tcW w:w="742" w:type="pct"/>
            <w:vAlign w:val="center"/>
            <w:hideMark/>
          </w:tcPr>
          <w:p w14:paraId="033BA89A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0,81</w:t>
            </w:r>
          </w:p>
        </w:tc>
        <w:tc>
          <w:tcPr>
            <w:tcW w:w="981" w:type="pct"/>
            <w:vAlign w:val="center"/>
            <w:hideMark/>
          </w:tcPr>
          <w:p w14:paraId="22BFBBDE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3,31</w:t>
            </w:r>
          </w:p>
        </w:tc>
        <w:tc>
          <w:tcPr>
            <w:tcW w:w="1290" w:type="pct"/>
            <w:vAlign w:val="center"/>
          </w:tcPr>
          <w:p w14:paraId="3096F5AA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136A5D68" w14:textId="77777777" w:rsidTr="002B4493">
        <w:tc>
          <w:tcPr>
            <w:tcW w:w="974" w:type="pct"/>
            <w:hideMark/>
          </w:tcPr>
          <w:p w14:paraId="0AA15C17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Куриное просо</w:t>
            </w:r>
          </w:p>
        </w:tc>
        <w:tc>
          <w:tcPr>
            <w:tcW w:w="1013" w:type="pct"/>
            <w:hideMark/>
          </w:tcPr>
          <w:p w14:paraId="6B5682FE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Полное цветение</w:t>
            </w:r>
          </w:p>
        </w:tc>
        <w:tc>
          <w:tcPr>
            <w:tcW w:w="742" w:type="pct"/>
            <w:vAlign w:val="center"/>
            <w:hideMark/>
          </w:tcPr>
          <w:p w14:paraId="70EC43A8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3,08</w:t>
            </w:r>
          </w:p>
        </w:tc>
        <w:tc>
          <w:tcPr>
            <w:tcW w:w="981" w:type="pct"/>
            <w:vAlign w:val="center"/>
            <w:hideMark/>
          </w:tcPr>
          <w:p w14:paraId="32EC67C3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0,42</w:t>
            </w:r>
          </w:p>
        </w:tc>
        <w:tc>
          <w:tcPr>
            <w:tcW w:w="1290" w:type="pct"/>
          </w:tcPr>
          <w:p w14:paraId="325574B0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Несилосующ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62631FE8" w14:textId="77777777" w:rsidTr="002B4493">
        <w:tc>
          <w:tcPr>
            <w:tcW w:w="974" w:type="pct"/>
            <w:hideMark/>
          </w:tcPr>
          <w:p w14:paraId="728E0D9C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Лебеда</w:t>
            </w:r>
          </w:p>
        </w:tc>
        <w:tc>
          <w:tcPr>
            <w:tcW w:w="1013" w:type="pct"/>
            <w:hideMark/>
          </w:tcPr>
          <w:p w14:paraId="4EAD07AB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Созревание семян</w:t>
            </w:r>
          </w:p>
        </w:tc>
        <w:tc>
          <w:tcPr>
            <w:tcW w:w="742" w:type="pct"/>
            <w:vAlign w:val="center"/>
            <w:hideMark/>
          </w:tcPr>
          <w:p w14:paraId="5F0BF779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0,23</w:t>
            </w:r>
          </w:p>
        </w:tc>
        <w:tc>
          <w:tcPr>
            <w:tcW w:w="981" w:type="pct"/>
            <w:vAlign w:val="center"/>
            <w:hideMark/>
          </w:tcPr>
          <w:p w14:paraId="6921BA51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0,62</w:t>
            </w:r>
          </w:p>
        </w:tc>
        <w:tc>
          <w:tcPr>
            <w:tcW w:w="1290" w:type="pct"/>
            <w:vAlign w:val="center"/>
          </w:tcPr>
          <w:p w14:paraId="4DF59BB4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38750B4B" w14:textId="77777777" w:rsidTr="002B4493">
        <w:tc>
          <w:tcPr>
            <w:tcW w:w="974" w:type="pct"/>
            <w:hideMark/>
          </w:tcPr>
          <w:p w14:paraId="0FCBE71E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Лебеда</w:t>
            </w:r>
          </w:p>
        </w:tc>
        <w:tc>
          <w:tcPr>
            <w:tcW w:w="1013" w:type="pct"/>
            <w:hideMark/>
          </w:tcPr>
          <w:p w14:paraId="1C6E2997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Полное цветение</w:t>
            </w:r>
          </w:p>
        </w:tc>
        <w:tc>
          <w:tcPr>
            <w:tcW w:w="742" w:type="pct"/>
            <w:vAlign w:val="center"/>
            <w:hideMark/>
          </w:tcPr>
          <w:p w14:paraId="493E4877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0,87</w:t>
            </w:r>
          </w:p>
        </w:tc>
        <w:tc>
          <w:tcPr>
            <w:tcW w:w="981" w:type="pct"/>
            <w:vAlign w:val="center"/>
            <w:hideMark/>
          </w:tcPr>
          <w:p w14:paraId="756EE96D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0,53</w:t>
            </w:r>
          </w:p>
        </w:tc>
        <w:tc>
          <w:tcPr>
            <w:tcW w:w="1290" w:type="pct"/>
          </w:tcPr>
          <w:p w14:paraId="3AFDDF87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</w:rPr>
              <w:t>Трудносилосующе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  <w:proofErr w:type="spellEnd"/>
          </w:p>
        </w:tc>
      </w:tr>
      <w:tr w:rsidR="0076329A" w:rsidRPr="001125DB" w14:paraId="7F089D75" w14:textId="77777777" w:rsidTr="002B4493">
        <w:tc>
          <w:tcPr>
            <w:tcW w:w="974" w:type="pct"/>
            <w:hideMark/>
          </w:tcPr>
          <w:p w14:paraId="7D3F207F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Лебеда</w:t>
            </w:r>
          </w:p>
        </w:tc>
        <w:tc>
          <w:tcPr>
            <w:tcW w:w="1013" w:type="pct"/>
            <w:hideMark/>
          </w:tcPr>
          <w:p w14:paraId="79CEA9AF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Начало цветения</w:t>
            </w:r>
          </w:p>
        </w:tc>
        <w:tc>
          <w:tcPr>
            <w:tcW w:w="742" w:type="pct"/>
            <w:vAlign w:val="center"/>
            <w:hideMark/>
          </w:tcPr>
          <w:p w14:paraId="0850A107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1,01</w:t>
            </w:r>
          </w:p>
        </w:tc>
        <w:tc>
          <w:tcPr>
            <w:tcW w:w="981" w:type="pct"/>
            <w:vAlign w:val="center"/>
            <w:hideMark/>
          </w:tcPr>
          <w:p w14:paraId="183E462A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0,24</w:t>
            </w:r>
          </w:p>
        </w:tc>
        <w:tc>
          <w:tcPr>
            <w:tcW w:w="1290" w:type="pct"/>
          </w:tcPr>
          <w:p w14:paraId="28166AB6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Несилосующ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1EADDFE8" w14:textId="77777777" w:rsidTr="002B4493">
        <w:tc>
          <w:tcPr>
            <w:tcW w:w="974" w:type="pct"/>
            <w:hideMark/>
          </w:tcPr>
          <w:p w14:paraId="088D8D70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Луговая отава</w:t>
            </w:r>
          </w:p>
        </w:tc>
        <w:tc>
          <w:tcPr>
            <w:tcW w:w="1013" w:type="pct"/>
            <w:hideMark/>
          </w:tcPr>
          <w:p w14:paraId="3977C5CC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2" w:type="pct"/>
            <w:vAlign w:val="center"/>
            <w:hideMark/>
          </w:tcPr>
          <w:p w14:paraId="42EC0138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0,8</w:t>
            </w:r>
          </w:p>
        </w:tc>
        <w:tc>
          <w:tcPr>
            <w:tcW w:w="981" w:type="pct"/>
            <w:vAlign w:val="center"/>
            <w:hideMark/>
          </w:tcPr>
          <w:p w14:paraId="72F7A093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2,6</w:t>
            </w:r>
          </w:p>
        </w:tc>
        <w:tc>
          <w:tcPr>
            <w:tcW w:w="1290" w:type="pct"/>
            <w:vAlign w:val="center"/>
          </w:tcPr>
          <w:p w14:paraId="20D82270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252AA66E" w14:textId="77777777" w:rsidTr="002B4493">
        <w:tc>
          <w:tcPr>
            <w:tcW w:w="974" w:type="pct"/>
            <w:hideMark/>
          </w:tcPr>
          <w:p w14:paraId="0F738A1F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Люпин синий</w:t>
            </w:r>
          </w:p>
        </w:tc>
        <w:tc>
          <w:tcPr>
            <w:tcW w:w="1013" w:type="pct"/>
            <w:hideMark/>
          </w:tcPr>
          <w:p w14:paraId="5E867BA3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Начало цветения</w:t>
            </w:r>
          </w:p>
        </w:tc>
        <w:tc>
          <w:tcPr>
            <w:tcW w:w="742" w:type="pct"/>
            <w:vAlign w:val="center"/>
            <w:hideMark/>
          </w:tcPr>
          <w:p w14:paraId="6841F4C7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1,73</w:t>
            </w:r>
          </w:p>
        </w:tc>
        <w:tc>
          <w:tcPr>
            <w:tcW w:w="981" w:type="pct"/>
            <w:vAlign w:val="center"/>
            <w:hideMark/>
          </w:tcPr>
          <w:p w14:paraId="45586AF5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1,64</w:t>
            </w:r>
          </w:p>
        </w:tc>
        <w:tc>
          <w:tcPr>
            <w:tcW w:w="1290" w:type="pct"/>
          </w:tcPr>
          <w:p w14:paraId="6C0C0BB9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</w:rPr>
              <w:t>Трудносилосующе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  <w:proofErr w:type="spellEnd"/>
          </w:p>
        </w:tc>
      </w:tr>
      <w:tr w:rsidR="0076329A" w:rsidRPr="001125DB" w14:paraId="62537856" w14:textId="77777777" w:rsidTr="002B4493">
        <w:tc>
          <w:tcPr>
            <w:tcW w:w="974" w:type="pct"/>
            <w:hideMark/>
          </w:tcPr>
          <w:p w14:paraId="703F84ED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Люцерна</w:t>
            </w:r>
          </w:p>
        </w:tc>
        <w:tc>
          <w:tcPr>
            <w:tcW w:w="1013" w:type="pct"/>
            <w:hideMark/>
          </w:tcPr>
          <w:p w14:paraId="4FDB766D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1125DB">
              <w:rPr>
                <w:rFonts w:eastAsia="Times New Roman"/>
                <w:color w:val="000000"/>
                <w:szCs w:val="24"/>
              </w:rPr>
              <w:t>Бутонизация</w:t>
            </w:r>
            <w:proofErr w:type="spellEnd"/>
          </w:p>
        </w:tc>
        <w:tc>
          <w:tcPr>
            <w:tcW w:w="742" w:type="pct"/>
            <w:vAlign w:val="center"/>
            <w:hideMark/>
          </w:tcPr>
          <w:p w14:paraId="315B16E1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1,39</w:t>
            </w:r>
          </w:p>
        </w:tc>
        <w:tc>
          <w:tcPr>
            <w:tcW w:w="981" w:type="pct"/>
            <w:vAlign w:val="center"/>
            <w:hideMark/>
          </w:tcPr>
          <w:p w14:paraId="0E898311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0,37</w:t>
            </w:r>
          </w:p>
        </w:tc>
        <w:tc>
          <w:tcPr>
            <w:tcW w:w="1290" w:type="pct"/>
          </w:tcPr>
          <w:p w14:paraId="4C75E809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Несилосующ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158D0845" w14:textId="77777777" w:rsidTr="002B4493">
        <w:tc>
          <w:tcPr>
            <w:tcW w:w="974" w:type="pct"/>
            <w:hideMark/>
          </w:tcPr>
          <w:p w14:paraId="373C57A1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Люцерна желтая</w:t>
            </w:r>
          </w:p>
        </w:tc>
        <w:tc>
          <w:tcPr>
            <w:tcW w:w="1013" w:type="pct"/>
            <w:hideMark/>
          </w:tcPr>
          <w:p w14:paraId="20FA93E8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Образование семян</w:t>
            </w:r>
          </w:p>
        </w:tc>
        <w:tc>
          <w:tcPr>
            <w:tcW w:w="742" w:type="pct"/>
            <w:vAlign w:val="center"/>
            <w:hideMark/>
          </w:tcPr>
          <w:p w14:paraId="4808EBA5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1,18</w:t>
            </w:r>
          </w:p>
        </w:tc>
        <w:tc>
          <w:tcPr>
            <w:tcW w:w="981" w:type="pct"/>
            <w:vAlign w:val="center"/>
            <w:hideMark/>
          </w:tcPr>
          <w:p w14:paraId="1944F3E8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0,98</w:t>
            </w:r>
          </w:p>
        </w:tc>
        <w:tc>
          <w:tcPr>
            <w:tcW w:w="1290" w:type="pct"/>
          </w:tcPr>
          <w:p w14:paraId="054DD264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</w:rPr>
              <w:t>Трудносилосующе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  <w:proofErr w:type="spellEnd"/>
          </w:p>
        </w:tc>
      </w:tr>
      <w:tr w:rsidR="0076329A" w:rsidRPr="001125DB" w14:paraId="0C39AB2D" w14:textId="77777777" w:rsidTr="002B4493">
        <w:tc>
          <w:tcPr>
            <w:tcW w:w="974" w:type="pct"/>
            <w:hideMark/>
          </w:tcPr>
          <w:p w14:paraId="5E82EC8C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Могар</w:t>
            </w:r>
          </w:p>
        </w:tc>
        <w:tc>
          <w:tcPr>
            <w:tcW w:w="1013" w:type="pct"/>
            <w:hideMark/>
          </w:tcPr>
          <w:p w14:paraId="5FB99A83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Восковая спелость</w:t>
            </w:r>
          </w:p>
        </w:tc>
        <w:tc>
          <w:tcPr>
            <w:tcW w:w="742" w:type="pct"/>
            <w:vAlign w:val="center"/>
            <w:hideMark/>
          </w:tcPr>
          <w:p w14:paraId="6E6983C1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2,45</w:t>
            </w:r>
          </w:p>
        </w:tc>
        <w:tc>
          <w:tcPr>
            <w:tcW w:w="981" w:type="pct"/>
            <w:vAlign w:val="center"/>
            <w:hideMark/>
          </w:tcPr>
          <w:p w14:paraId="60F08018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1,55</w:t>
            </w:r>
          </w:p>
        </w:tc>
        <w:tc>
          <w:tcPr>
            <w:tcW w:w="1290" w:type="pct"/>
          </w:tcPr>
          <w:p w14:paraId="056EF1AA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</w:rPr>
              <w:t>Трудносилосующе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  <w:proofErr w:type="spellEnd"/>
          </w:p>
        </w:tc>
      </w:tr>
      <w:tr w:rsidR="0076329A" w:rsidRPr="001125DB" w14:paraId="32A8190F" w14:textId="77777777" w:rsidTr="002B4493">
        <w:tc>
          <w:tcPr>
            <w:tcW w:w="974" w:type="pct"/>
            <w:hideMark/>
          </w:tcPr>
          <w:p w14:paraId="1B689B77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Мята</w:t>
            </w:r>
          </w:p>
        </w:tc>
        <w:tc>
          <w:tcPr>
            <w:tcW w:w="1013" w:type="pct"/>
            <w:hideMark/>
          </w:tcPr>
          <w:p w14:paraId="1720EDF6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Полное цветение</w:t>
            </w:r>
          </w:p>
        </w:tc>
        <w:tc>
          <w:tcPr>
            <w:tcW w:w="742" w:type="pct"/>
            <w:vAlign w:val="center"/>
            <w:hideMark/>
          </w:tcPr>
          <w:p w14:paraId="6555C604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0,91</w:t>
            </w:r>
          </w:p>
        </w:tc>
        <w:tc>
          <w:tcPr>
            <w:tcW w:w="981" w:type="pct"/>
            <w:vAlign w:val="center"/>
            <w:hideMark/>
          </w:tcPr>
          <w:p w14:paraId="269A6484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0,89</w:t>
            </w:r>
          </w:p>
        </w:tc>
        <w:tc>
          <w:tcPr>
            <w:tcW w:w="1290" w:type="pct"/>
          </w:tcPr>
          <w:p w14:paraId="0C0EE65C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Несилосующ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76E6D5E5" w14:textId="77777777" w:rsidTr="002B4493">
        <w:tc>
          <w:tcPr>
            <w:tcW w:w="974" w:type="pct"/>
            <w:hideMark/>
          </w:tcPr>
          <w:p w14:paraId="75D632C8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Овес зеленый</w:t>
            </w:r>
          </w:p>
        </w:tc>
        <w:tc>
          <w:tcPr>
            <w:tcW w:w="1013" w:type="pct"/>
            <w:hideMark/>
          </w:tcPr>
          <w:p w14:paraId="356716CC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Выбрасывание метелки</w:t>
            </w:r>
          </w:p>
        </w:tc>
        <w:tc>
          <w:tcPr>
            <w:tcW w:w="742" w:type="pct"/>
            <w:vAlign w:val="center"/>
            <w:hideMark/>
          </w:tcPr>
          <w:p w14:paraId="4EE2586A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1,85</w:t>
            </w:r>
          </w:p>
        </w:tc>
        <w:tc>
          <w:tcPr>
            <w:tcW w:w="981" w:type="pct"/>
            <w:vAlign w:val="center"/>
            <w:hideMark/>
          </w:tcPr>
          <w:p w14:paraId="5C66BF36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3,47</w:t>
            </w:r>
          </w:p>
        </w:tc>
        <w:tc>
          <w:tcPr>
            <w:tcW w:w="1290" w:type="pct"/>
            <w:vAlign w:val="center"/>
          </w:tcPr>
          <w:p w14:paraId="6CC25940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7FFD4873" w14:textId="77777777" w:rsidTr="002B4493">
        <w:tc>
          <w:tcPr>
            <w:tcW w:w="974" w:type="pct"/>
            <w:hideMark/>
          </w:tcPr>
          <w:p w14:paraId="10A8B6BE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Осока болотная</w:t>
            </w:r>
          </w:p>
        </w:tc>
        <w:tc>
          <w:tcPr>
            <w:tcW w:w="1013" w:type="pct"/>
            <w:hideMark/>
          </w:tcPr>
          <w:p w14:paraId="337756F0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Конец цветения</w:t>
            </w:r>
          </w:p>
        </w:tc>
        <w:tc>
          <w:tcPr>
            <w:tcW w:w="742" w:type="pct"/>
            <w:vAlign w:val="center"/>
            <w:hideMark/>
          </w:tcPr>
          <w:p w14:paraId="044F0CB5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3,27</w:t>
            </w:r>
          </w:p>
        </w:tc>
        <w:tc>
          <w:tcPr>
            <w:tcW w:w="981" w:type="pct"/>
            <w:vAlign w:val="center"/>
            <w:hideMark/>
          </w:tcPr>
          <w:p w14:paraId="67A73539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2,62</w:t>
            </w:r>
          </w:p>
        </w:tc>
        <w:tc>
          <w:tcPr>
            <w:tcW w:w="1290" w:type="pct"/>
          </w:tcPr>
          <w:p w14:paraId="14B1B1C3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</w:rPr>
              <w:t>Трудносилосующе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  <w:proofErr w:type="spellEnd"/>
          </w:p>
        </w:tc>
      </w:tr>
      <w:tr w:rsidR="0076329A" w:rsidRPr="001125DB" w14:paraId="5B94105B" w14:textId="77777777" w:rsidTr="002B4493">
        <w:tc>
          <w:tcPr>
            <w:tcW w:w="974" w:type="pct"/>
            <w:hideMark/>
          </w:tcPr>
          <w:p w14:paraId="32D14FFA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1125DB">
              <w:rPr>
                <w:rFonts w:eastAsia="Times New Roman"/>
                <w:color w:val="000000"/>
                <w:szCs w:val="24"/>
              </w:rPr>
              <w:t>Пелюшка</w:t>
            </w:r>
            <w:proofErr w:type="spellEnd"/>
          </w:p>
        </w:tc>
        <w:tc>
          <w:tcPr>
            <w:tcW w:w="1013" w:type="pct"/>
            <w:hideMark/>
          </w:tcPr>
          <w:p w14:paraId="22F5E863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Цветение</w:t>
            </w:r>
          </w:p>
        </w:tc>
        <w:tc>
          <w:tcPr>
            <w:tcW w:w="742" w:type="pct"/>
            <w:vAlign w:val="center"/>
            <w:hideMark/>
          </w:tcPr>
          <w:p w14:paraId="4EE0EB24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0,71</w:t>
            </w:r>
          </w:p>
        </w:tc>
        <w:tc>
          <w:tcPr>
            <w:tcW w:w="981" w:type="pct"/>
            <w:vAlign w:val="center"/>
            <w:hideMark/>
          </w:tcPr>
          <w:p w14:paraId="25A9A15E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0,83</w:t>
            </w:r>
          </w:p>
        </w:tc>
        <w:tc>
          <w:tcPr>
            <w:tcW w:w="1290" w:type="pct"/>
            <w:vAlign w:val="center"/>
          </w:tcPr>
          <w:p w14:paraId="77A04C17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3FBFEAD3" w14:textId="77777777" w:rsidTr="002B4493">
        <w:tc>
          <w:tcPr>
            <w:tcW w:w="974" w:type="pct"/>
            <w:hideMark/>
          </w:tcPr>
          <w:p w14:paraId="5A445297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Подсолнечник</w:t>
            </w:r>
          </w:p>
        </w:tc>
        <w:tc>
          <w:tcPr>
            <w:tcW w:w="1013" w:type="pct"/>
            <w:hideMark/>
          </w:tcPr>
          <w:p w14:paraId="0A215B67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Цветение одной трети</w:t>
            </w:r>
          </w:p>
        </w:tc>
        <w:tc>
          <w:tcPr>
            <w:tcW w:w="742" w:type="pct"/>
            <w:vAlign w:val="center"/>
            <w:hideMark/>
          </w:tcPr>
          <w:p w14:paraId="3CBC2B27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1,59</w:t>
            </w:r>
          </w:p>
        </w:tc>
        <w:tc>
          <w:tcPr>
            <w:tcW w:w="981" w:type="pct"/>
            <w:vAlign w:val="center"/>
            <w:hideMark/>
          </w:tcPr>
          <w:p w14:paraId="19D03B81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1,92</w:t>
            </w:r>
          </w:p>
        </w:tc>
        <w:tc>
          <w:tcPr>
            <w:tcW w:w="1290" w:type="pct"/>
            <w:vAlign w:val="center"/>
          </w:tcPr>
          <w:p w14:paraId="64879083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05F3C6B6" w14:textId="77777777" w:rsidTr="002B4493">
        <w:tc>
          <w:tcPr>
            <w:tcW w:w="974" w:type="pct"/>
            <w:hideMark/>
          </w:tcPr>
          <w:p w14:paraId="40A07672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Полынь полевая</w:t>
            </w:r>
          </w:p>
        </w:tc>
        <w:tc>
          <w:tcPr>
            <w:tcW w:w="1013" w:type="pct"/>
            <w:hideMark/>
          </w:tcPr>
          <w:p w14:paraId="66ECCC6D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Образование бутонов</w:t>
            </w:r>
          </w:p>
        </w:tc>
        <w:tc>
          <w:tcPr>
            <w:tcW w:w="742" w:type="pct"/>
            <w:vAlign w:val="center"/>
            <w:hideMark/>
          </w:tcPr>
          <w:p w14:paraId="256B69B6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1,29</w:t>
            </w:r>
          </w:p>
        </w:tc>
        <w:tc>
          <w:tcPr>
            <w:tcW w:w="981" w:type="pct"/>
            <w:vAlign w:val="center"/>
            <w:hideMark/>
          </w:tcPr>
          <w:p w14:paraId="24C3251D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1,25</w:t>
            </w:r>
          </w:p>
        </w:tc>
        <w:tc>
          <w:tcPr>
            <w:tcW w:w="1290" w:type="pct"/>
          </w:tcPr>
          <w:p w14:paraId="6D7393A3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</w:rPr>
              <w:t>Трудносилосующе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  <w:proofErr w:type="spellEnd"/>
          </w:p>
        </w:tc>
      </w:tr>
      <w:tr w:rsidR="0076329A" w:rsidRPr="001125DB" w14:paraId="00FB5A6F" w14:textId="77777777" w:rsidTr="002B4493">
        <w:tc>
          <w:tcPr>
            <w:tcW w:w="974" w:type="pct"/>
            <w:hideMark/>
          </w:tcPr>
          <w:p w14:paraId="741AD635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Полынь прямостоячая</w:t>
            </w:r>
          </w:p>
        </w:tc>
        <w:tc>
          <w:tcPr>
            <w:tcW w:w="1013" w:type="pct"/>
            <w:hideMark/>
          </w:tcPr>
          <w:p w14:paraId="4498A1E5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1125DB">
              <w:rPr>
                <w:rFonts w:eastAsia="Times New Roman"/>
                <w:color w:val="000000"/>
                <w:szCs w:val="24"/>
              </w:rPr>
              <w:t>Бутонизация</w:t>
            </w:r>
            <w:proofErr w:type="spellEnd"/>
          </w:p>
        </w:tc>
        <w:tc>
          <w:tcPr>
            <w:tcW w:w="742" w:type="pct"/>
            <w:vAlign w:val="center"/>
            <w:hideMark/>
          </w:tcPr>
          <w:p w14:paraId="2E87A496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1,03</w:t>
            </w:r>
          </w:p>
        </w:tc>
        <w:tc>
          <w:tcPr>
            <w:tcW w:w="981" w:type="pct"/>
            <w:vAlign w:val="center"/>
            <w:hideMark/>
          </w:tcPr>
          <w:p w14:paraId="24C1D287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3,4</w:t>
            </w:r>
          </w:p>
        </w:tc>
        <w:tc>
          <w:tcPr>
            <w:tcW w:w="1290" w:type="pct"/>
            <w:vAlign w:val="center"/>
          </w:tcPr>
          <w:p w14:paraId="3AB65C2F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7F98319B" w14:textId="77777777" w:rsidTr="002B4493">
        <w:tc>
          <w:tcPr>
            <w:tcW w:w="974" w:type="pct"/>
            <w:hideMark/>
          </w:tcPr>
          <w:p w14:paraId="45C90241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Рапс озимый</w:t>
            </w:r>
          </w:p>
        </w:tc>
        <w:tc>
          <w:tcPr>
            <w:tcW w:w="1013" w:type="pct"/>
            <w:hideMark/>
          </w:tcPr>
          <w:p w14:paraId="4B685EB7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До цветения</w:t>
            </w:r>
          </w:p>
        </w:tc>
        <w:tc>
          <w:tcPr>
            <w:tcW w:w="742" w:type="pct"/>
            <w:vAlign w:val="center"/>
            <w:hideMark/>
          </w:tcPr>
          <w:p w14:paraId="7E067562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1,75</w:t>
            </w:r>
          </w:p>
        </w:tc>
        <w:tc>
          <w:tcPr>
            <w:tcW w:w="981" w:type="pct"/>
            <w:vAlign w:val="center"/>
            <w:hideMark/>
          </w:tcPr>
          <w:p w14:paraId="58D227D0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4,59</w:t>
            </w:r>
          </w:p>
        </w:tc>
        <w:tc>
          <w:tcPr>
            <w:tcW w:w="1290" w:type="pct"/>
            <w:vAlign w:val="center"/>
          </w:tcPr>
          <w:p w14:paraId="114E301B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732C1287" w14:textId="77777777" w:rsidTr="002B4493">
        <w:tc>
          <w:tcPr>
            <w:tcW w:w="974" w:type="pct"/>
            <w:hideMark/>
          </w:tcPr>
          <w:p w14:paraId="0CB3F130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Сорго</w:t>
            </w:r>
          </w:p>
        </w:tc>
        <w:tc>
          <w:tcPr>
            <w:tcW w:w="1013" w:type="pct"/>
            <w:hideMark/>
          </w:tcPr>
          <w:p w14:paraId="6E3864E0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Восковая спелость</w:t>
            </w:r>
          </w:p>
        </w:tc>
        <w:tc>
          <w:tcPr>
            <w:tcW w:w="742" w:type="pct"/>
            <w:vAlign w:val="center"/>
            <w:hideMark/>
          </w:tcPr>
          <w:p w14:paraId="0482C630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1,34</w:t>
            </w:r>
          </w:p>
        </w:tc>
        <w:tc>
          <w:tcPr>
            <w:tcW w:w="981" w:type="pct"/>
            <w:vAlign w:val="center"/>
            <w:hideMark/>
          </w:tcPr>
          <w:p w14:paraId="27F9C6A0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4,81</w:t>
            </w:r>
          </w:p>
        </w:tc>
        <w:tc>
          <w:tcPr>
            <w:tcW w:w="1290" w:type="pct"/>
            <w:vAlign w:val="center"/>
          </w:tcPr>
          <w:p w14:paraId="3445C1E4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6D40F2F2" w14:textId="77777777" w:rsidTr="002B4493">
        <w:tc>
          <w:tcPr>
            <w:tcW w:w="974" w:type="pct"/>
            <w:hideMark/>
          </w:tcPr>
          <w:p w14:paraId="7CCFC8EA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Сорго красное</w:t>
            </w:r>
          </w:p>
        </w:tc>
        <w:tc>
          <w:tcPr>
            <w:tcW w:w="1013" w:type="pct"/>
            <w:hideMark/>
          </w:tcPr>
          <w:p w14:paraId="4A5BAD39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До выбрасывания метелки</w:t>
            </w:r>
          </w:p>
        </w:tc>
        <w:tc>
          <w:tcPr>
            <w:tcW w:w="742" w:type="pct"/>
            <w:vAlign w:val="center"/>
            <w:hideMark/>
          </w:tcPr>
          <w:p w14:paraId="3A11330F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1,9</w:t>
            </w:r>
          </w:p>
        </w:tc>
        <w:tc>
          <w:tcPr>
            <w:tcW w:w="981" w:type="pct"/>
            <w:vAlign w:val="center"/>
            <w:hideMark/>
          </w:tcPr>
          <w:p w14:paraId="40E087A3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1,59</w:t>
            </w:r>
          </w:p>
        </w:tc>
        <w:tc>
          <w:tcPr>
            <w:tcW w:w="1290" w:type="pct"/>
          </w:tcPr>
          <w:p w14:paraId="00C0531B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Несилосующ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2B4493" w:rsidRPr="001125DB" w14:paraId="45DC3984" w14:textId="77777777" w:rsidTr="002B4493">
        <w:tc>
          <w:tcPr>
            <w:tcW w:w="974" w:type="pct"/>
          </w:tcPr>
          <w:p w14:paraId="25F2D09B" w14:textId="77777777" w:rsidR="002B4493" w:rsidRPr="001125DB" w:rsidRDefault="002B4493" w:rsidP="00407819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Соя</w:t>
            </w:r>
          </w:p>
        </w:tc>
        <w:tc>
          <w:tcPr>
            <w:tcW w:w="1013" w:type="pct"/>
          </w:tcPr>
          <w:p w14:paraId="6F39971C" w14:textId="77777777" w:rsidR="002B4493" w:rsidRPr="001125DB" w:rsidRDefault="002B4493" w:rsidP="00407819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0F66EDFC" w14:textId="77777777" w:rsidR="002B4493" w:rsidRPr="001125DB" w:rsidRDefault="002B4493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2,69</w:t>
            </w:r>
          </w:p>
        </w:tc>
        <w:tc>
          <w:tcPr>
            <w:tcW w:w="981" w:type="pct"/>
            <w:vAlign w:val="center"/>
          </w:tcPr>
          <w:p w14:paraId="7AC483BB" w14:textId="77777777" w:rsidR="002B4493" w:rsidRPr="001125DB" w:rsidRDefault="002B4493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1,96</w:t>
            </w:r>
          </w:p>
        </w:tc>
        <w:tc>
          <w:tcPr>
            <w:tcW w:w="1290" w:type="pct"/>
          </w:tcPr>
          <w:p w14:paraId="5FFE9D0F" w14:textId="77777777" w:rsidR="002B4493" w:rsidRPr="001125DB" w:rsidRDefault="002B4493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</w:rPr>
              <w:t>Трудносилосующе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  <w:proofErr w:type="spellEnd"/>
          </w:p>
        </w:tc>
      </w:tr>
      <w:tr w:rsidR="0076329A" w:rsidRPr="001125DB" w14:paraId="1C51B737" w14:textId="77777777" w:rsidTr="002B4493">
        <w:tc>
          <w:tcPr>
            <w:tcW w:w="974" w:type="pct"/>
            <w:hideMark/>
          </w:tcPr>
          <w:p w14:paraId="6FB51A55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Суданка</w:t>
            </w:r>
          </w:p>
        </w:tc>
        <w:tc>
          <w:tcPr>
            <w:tcW w:w="1013" w:type="pct"/>
            <w:hideMark/>
          </w:tcPr>
          <w:p w14:paraId="11C0342E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Выбрасывание метелки</w:t>
            </w:r>
          </w:p>
        </w:tc>
        <w:tc>
          <w:tcPr>
            <w:tcW w:w="742" w:type="pct"/>
            <w:vAlign w:val="center"/>
            <w:hideMark/>
          </w:tcPr>
          <w:p w14:paraId="159E8196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1,00</w:t>
            </w:r>
          </w:p>
        </w:tc>
        <w:tc>
          <w:tcPr>
            <w:tcW w:w="981" w:type="pct"/>
            <w:vAlign w:val="center"/>
            <w:hideMark/>
          </w:tcPr>
          <w:p w14:paraId="7CDE05CB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1,85</w:t>
            </w:r>
          </w:p>
        </w:tc>
        <w:tc>
          <w:tcPr>
            <w:tcW w:w="1290" w:type="pct"/>
            <w:vAlign w:val="center"/>
          </w:tcPr>
          <w:p w14:paraId="6C9146B0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5999FD7A" w14:textId="77777777" w:rsidTr="002B4493">
        <w:tc>
          <w:tcPr>
            <w:tcW w:w="974" w:type="pct"/>
            <w:hideMark/>
          </w:tcPr>
          <w:p w14:paraId="05EE7467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lastRenderedPageBreak/>
              <w:t>Топинамбур</w:t>
            </w:r>
          </w:p>
        </w:tc>
        <w:tc>
          <w:tcPr>
            <w:tcW w:w="1013" w:type="pct"/>
            <w:hideMark/>
          </w:tcPr>
          <w:p w14:paraId="27F44878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Полное цветение</w:t>
            </w:r>
          </w:p>
        </w:tc>
        <w:tc>
          <w:tcPr>
            <w:tcW w:w="742" w:type="pct"/>
            <w:vAlign w:val="center"/>
            <w:hideMark/>
          </w:tcPr>
          <w:p w14:paraId="618CEE25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1,32</w:t>
            </w:r>
          </w:p>
        </w:tc>
        <w:tc>
          <w:tcPr>
            <w:tcW w:w="981" w:type="pct"/>
            <w:vAlign w:val="center"/>
            <w:hideMark/>
          </w:tcPr>
          <w:p w14:paraId="7698F760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6,3</w:t>
            </w:r>
          </w:p>
        </w:tc>
        <w:tc>
          <w:tcPr>
            <w:tcW w:w="1290" w:type="pct"/>
            <w:vAlign w:val="center"/>
          </w:tcPr>
          <w:p w14:paraId="65571A54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1C62CB0C" w14:textId="77777777" w:rsidTr="002B4493">
        <w:tc>
          <w:tcPr>
            <w:tcW w:w="974" w:type="pct"/>
            <w:hideMark/>
          </w:tcPr>
          <w:p w14:paraId="039E1FEB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Тростник</w:t>
            </w:r>
          </w:p>
        </w:tc>
        <w:tc>
          <w:tcPr>
            <w:tcW w:w="1013" w:type="pct"/>
            <w:hideMark/>
          </w:tcPr>
          <w:p w14:paraId="643B31BE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До цветения</w:t>
            </w:r>
          </w:p>
        </w:tc>
        <w:tc>
          <w:tcPr>
            <w:tcW w:w="742" w:type="pct"/>
            <w:vAlign w:val="center"/>
            <w:hideMark/>
          </w:tcPr>
          <w:p w14:paraId="4DF028C7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2,92</w:t>
            </w:r>
          </w:p>
        </w:tc>
        <w:tc>
          <w:tcPr>
            <w:tcW w:w="981" w:type="pct"/>
            <w:vAlign w:val="center"/>
            <w:hideMark/>
          </w:tcPr>
          <w:p w14:paraId="11594392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3,10</w:t>
            </w:r>
          </w:p>
        </w:tc>
        <w:tc>
          <w:tcPr>
            <w:tcW w:w="1290" w:type="pct"/>
            <w:vAlign w:val="center"/>
          </w:tcPr>
          <w:p w14:paraId="2881F362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73B42828" w14:textId="77777777" w:rsidTr="002B4493">
        <w:tc>
          <w:tcPr>
            <w:tcW w:w="974" w:type="pct"/>
            <w:hideMark/>
          </w:tcPr>
          <w:p w14:paraId="15145A09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Тростник</w:t>
            </w:r>
          </w:p>
        </w:tc>
        <w:tc>
          <w:tcPr>
            <w:tcW w:w="1013" w:type="pct"/>
            <w:hideMark/>
          </w:tcPr>
          <w:p w14:paraId="48CEDA78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Трубка</w:t>
            </w:r>
          </w:p>
        </w:tc>
        <w:tc>
          <w:tcPr>
            <w:tcW w:w="742" w:type="pct"/>
            <w:vAlign w:val="center"/>
            <w:hideMark/>
          </w:tcPr>
          <w:p w14:paraId="42A00735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0,94</w:t>
            </w:r>
          </w:p>
        </w:tc>
        <w:tc>
          <w:tcPr>
            <w:tcW w:w="981" w:type="pct"/>
            <w:vAlign w:val="center"/>
            <w:hideMark/>
          </w:tcPr>
          <w:p w14:paraId="10415F63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0,80</w:t>
            </w:r>
          </w:p>
        </w:tc>
        <w:tc>
          <w:tcPr>
            <w:tcW w:w="1290" w:type="pct"/>
          </w:tcPr>
          <w:p w14:paraId="36F5185B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Несилосующ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6B1D7872" w14:textId="77777777" w:rsidTr="002B4493">
        <w:tc>
          <w:tcPr>
            <w:tcW w:w="974" w:type="pct"/>
            <w:hideMark/>
          </w:tcPr>
          <w:p w14:paraId="61758336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Тыква</w:t>
            </w:r>
          </w:p>
        </w:tc>
        <w:tc>
          <w:tcPr>
            <w:tcW w:w="1013" w:type="pct"/>
            <w:hideMark/>
          </w:tcPr>
          <w:p w14:paraId="7437920B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Полная спелость</w:t>
            </w:r>
          </w:p>
        </w:tc>
        <w:tc>
          <w:tcPr>
            <w:tcW w:w="742" w:type="pct"/>
            <w:vAlign w:val="center"/>
            <w:hideMark/>
          </w:tcPr>
          <w:p w14:paraId="12EAB1A0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0,79</w:t>
            </w:r>
          </w:p>
        </w:tc>
        <w:tc>
          <w:tcPr>
            <w:tcW w:w="981" w:type="pct"/>
            <w:vAlign w:val="center"/>
            <w:hideMark/>
          </w:tcPr>
          <w:p w14:paraId="50AD03BE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1,8</w:t>
            </w:r>
          </w:p>
        </w:tc>
        <w:tc>
          <w:tcPr>
            <w:tcW w:w="1290" w:type="pct"/>
            <w:vAlign w:val="center"/>
          </w:tcPr>
          <w:p w14:paraId="187567D8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0015D29D" w14:textId="77777777" w:rsidTr="002B4493">
        <w:tc>
          <w:tcPr>
            <w:tcW w:w="974" w:type="pct"/>
            <w:hideMark/>
          </w:tcPr>
          <w:p w14:paraId="64A2A958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Чечевица</w:t>
            </w:r>
          </w:p>
        </w:tc>
        <w:tc>
          <w:tcPr>
            <w:tcW w:w="1013" w:type="pct"/>
            <w:hideMark/>
          </w:tcPr>
          <w:p w14:paraId="4F477F71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Полное цветение</w:t>
            </w:r>
          </w:p>
        </w:tc>
        <w:tc>
          <w:tcPr>
            <w:tcW w:w="742" w:type="pct"/>
            <w:vAlign w:val="center"/>
            <w:hideMark/>
          </w:tcPr>
          <w:p w14:paraId="04F0F02A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0,7</w:t>
            </w:r>
          </w:p>
        </w:tc>
        <w:tc>
          <w:tcPr>
            <w:tcW w:w="981" w:type="pct"/>
            <w:vAlign w:val="center"/>
            <w:hideMark/>
          </w:tcPr>
          <w:p w14:paraId="2A3A3421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1,09</w:t>
            </w:r>
          </w:p>
        </w:tc>
        <w:tc>
          <w:tcPr>
            <w:tcW w:w="1290" w:type="pct"/>
            <w:vAlign w:val="center"/>
          </w:tcPr>
          <w:p w14:paraId="15EEAAA9" w14:textId="77777777" w:rsidR="0076329A" w:rsidRPr="001125DB" w:rsidRDefault="0076329A" w:rsidP="00407819">
            <w:pPr>
              <w:keepNext/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Легкосилосующ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  <w:tr w:rsidR="0076329A" w:rsidRPr="001125DB" w14:paraId="49CE6F01" w14:textId="77777777" w:rsidTr="002B4493">
        <w:tc>
          <w:tcPr>
            <w:tcW w:w="974" w:type="pct"/>
            <w:hideMark/>
          </w:tcPr>
          <w:p w14:paraId="603D93DF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Чина</w:t>
            </w:r>
          </w:p>
        </w:tc>
        <w:tc>
          <w:tcPr>
            <w:tcW w:w="1013" w:type="pct"/>
            <w:hideMark/>
          </w:tcPr>
          <w:p w14:paraId="355EACC1" w14:textId="77777777" w:rsidR="0076329A" w:rsidRPr="001125DB" w:rsidRDefault="0076329A" w:rsidP="00407819">
            <w:pPr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Цветение</w:t>
            </w:r>
          </w:p>
        </w:tc>
        <w:tc>
          <w:tcPr>
            <w:tcW w:w="742" w:type="pct"/>
            <w:vAlign w:val="center"/>
            <w:hideMark/>
          </w:tcPr>
          <w:p w14:paraId="0C1627F5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2,24</w:t>
            </w:r>
          </w:p>
        </w:tc>
        <w:tc>
          <w:tcPr>
            <w:tcW w:w="981" w:type="pct"/>
            <w:vAlign w:val="center"/>
            <w:hideMark/>
          </w:tcPr>
          <w:p w14:paraId="49078C30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1,58</w:t>
            </w:r>
          </w:p>
        </w:tc>
        <w:tc>
          <w:tcPr>
            <w:tcW w:w="1290" w:type="pct"/>
          </w:tcPr>
          <w:p w14:paraId="4199F164" w14:textId="77777777" w:rsidR="0076329A" w:rsidRPr="001125DB" w:rsidRDefault="0076329A" w:rsidP="004078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125DB">
              <w:rPr>
                <w:rFonts w:eastAsia="Times New Roman"/>
                <w:color w:val="000000"/>
                <w:szCs w:val="24"/>
              </w:rPr>
              <w:t>Несилосующ</w:t>
            </w:r>
            <w:r>
              <w:rPr>
                <w:rFonts w:eastAsia="Times New Roman"/>
                <w:color w:val="000000"/>
                <w:szCs w:val="24"/>
              </w:rPr>
              <w:t>е</w:t>
            </w:r>
            <w:r w:rsidRPr="001125DB">
              <w:rPr>
                <w:rFonts w:eastAsia="Times New Roman"/>
                <w:color w:val="000000"/>
                <w:szCs w:val="24"/>
              </w:rPr>
              <w:t>еся</w:t>
            </w:r>
          </w:p>
        </w:tc>
      </w:tr>
    </w:tbl>
    <w:p w14:paraId="0F8565DD" w14:textId="77777777" w:rsidR="0076329A" w:rsidRPr="001125DB" w:rsidRDefault="0076329A" w:rsidP="0076329A">
      <w:pPr>
        <w:rPr>
          <w:szCs w:val="24"/>
        </w:rPr>
      </w:pPr>
    </w:p>
    <w:p w14:paraId="56513BE3" w14:textId="77777777" w:rsidR="00B52B94" w:rsidRPr="00B00E94" w:rsidRDefault="00B52B94" w:rsidP="00B52B94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B00E94">
        <w:rPr>
          <w:rFonts w:cs="Times New Roman"/>
          <w:b/>
          <w:szCs w:val="24"/>
        </w:rPr>
        <w:t>Пример расчета:</w:t>
      </w:r>
      <w:r w:rsidRPr="00B00E94">
        <w:rPr>
          <w:rFonts w:cs="Times New Roman"/>
          <w:szCs w:val="24"/>
        </w:rPr>
        <w:t xml:space="preserve"> при расчете соотношения компонентов разной степени </w:t>
      </w:r>
      <w:proofErr w:type="spellStart"/>
      <w:r w:rsidRPr="00B00E94">
        <w:rPr>
          <w:rFonts w:cs="Times New Roman"/>
          <w:szCs w:val="24"/>
        </w:rPr>
        <w:t>силосуемости</w:t>
      </w:r>
      <w:proofErr w:type="spellEnd"/>
      <w:r w:rsidRPr="00B00E94">
        <w:rPr>
          <w:rFonts w:cs="Times New Roman"/>
          <w:szCs w:val="24"/>
        </w:rPr>
        <w:t xml:space="preserve"> пользуются </w:t>
      </w:r>
      <w:r w:rsidRPr="00407819">
        <w:rPr>
          <w:rFonts w:cs="Times New Roman"/>
          <w:b/>
          <w:szCs w:val="24"/>
        </w:rPr>
        <w:t>схемой С.Я. </w:t>
      </w:r>
      <w:proofErr w:type="spellStart"/>
      <w:r w:rsidRPr="00407819">
        <w:rPr>
          <w:rFonts w:cs="Times New Roman"/>
          <w:b/>
          <w:szCs w:val="24"/>
        </w:rPr>
        <w:t>Зафрена</w:t>
      </w:r>
      <w:proofErr w:type="spellEnd"/>
      <w:r w:rsidRPr="00B00E94">
        <w:rPr>
          <w:rFonts w:cs="Times New Roman"/>
          <w:szCs w:val="24"/>
        </w:rPr>
        <w:t>. Например, силосуют кукурузу с соей, тогда:</w:t>
      </w:r>
    </w:p>
    <w:p w14:paraId="05736A74" w14:textId="77777777" w:rsidR="00B52B94" w:rsidRDefault="00B52B94" w:rsidP="00B52B94">
      <w:pPr>
        <w:spacing w:line="360" w:lineRule="auto"/>
        <w:jc w:val="center"/>
        <w:rPr>
          <w:rFonts w:cs="Times New Roman"/>
          <w:szCs w:val="24"/>
        </w:rPr>
      </w:pPr>
      <w:r w:rsidRPr="00950194">
        <w:rPr>
          <w:noProof/>
          <w:lang w:eastAsia="ru-RU"/>
        </w:rPr>
        <w:drawing>
          <wp:inline distT="0" distB="0" distL="0" distR="0" wp14:anchorId="019FBC97" wp14:editId="59903A0B">
            <wp:extent cx="3737993" cy="1800000"/>
            <wp:effectExtent l="0" t="0" r="0" b="0"/>
            <wp:docPr id="20" name="Рисунок 20" descr="C:\Users\Мария\YandexDisk\Документы\02 Дисциплины\Кормление\Картинки\Схема Я. Зафр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YandexDisk\Документы\02 Дисциплины\Кормление\Картинки\Схема Я. Зафре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99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7235F" w14:textId="2BD7CFA6" w:rsidR="006959A2" w:rsidRDefault="006959A2" w:rsidP="00B52B94">
      <w:pPr>
        <w:spacing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сахарного минимума трудносилосуемого растения отнимаем фактическое содержание в нем сахара, результат пишем под перекрестьем диагоналей, это будет количество частей для </w:t>
      </w:r>
      <w:proofErr w:type="spellStart"/>
      <w:r>
        <w:rPr>
          <w:rFonts w:cs="Times New Roman"/>
          <w:szCs w:val="24"/>
        </w:rPr>
        <w:t>легкосилосуемого</w:t>
      </w:r>
      <w:proofErr w:type="spellEnd"/>
      <w:r>
        <w:rPr>
          <w:rFonts w:cs="Times New Roman"/>
          <w:szCs w:val="24"/>
        </w:rPr>
        <w:t xml:space="preserve"> растения. От фактического содержания сахара </w:t>
      </w:r>
      <w:proofErr w:type="spellStart"/>
      <w:r>
        <w:rPr>
          <w:rFonts w:cs="Times New Roman"/>
          <w:szCs w:val="24"/>
        </w:rPr>
        <w:t>легкосилосуемого</w:t>
      </w:r>
      <w:proofErr w:type="spellEnd"/>
      <w:r>
        <w:rPr>
          <w:rFonts w:cs="Times New Roman"/>
          <w:szCs w:val="24"/>
        </w:rPr>
        <w:t xml:space="preserve"> растения отнимаем его сахарный минимум, результат пишем над перекрестьем диагоналей, это будет количество частей трудносилосуемого растения.</w:t>
      </w:r>
    </w:p>
    <w:p w14:paraId="37C7A8B3" w14:textId="77777777" w:rsidR="00B52B94" w:rsidRPr="00B00E94" w:rsidRDefault="00B52B94" w:rsidP="00B52B94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 xml:space="preserve">Число 2,61 означает количество весовых частей трудносилосуемого растения, а 0,73 – </w:t>
      </w:r>
      <w:proofErr w:type="spellStart"/>
      <w:r w:rsidRPr="00B00E94">
        <w:rPr>
          <w:rFonts w:cs="Times New Roman"/>
          <w:szCs w:val="24"/>
        </w:rPr>
        <w:t>легкосилосуемого</w:t>
      </w:r>
      <w:proofErr w:type="spellEnd"/>
      <w:r w:rsidRPr="00B00E94">
        <w:rPr>
          <w:rFonts w:cs="Times New Roman"/>
          <w:szCs w:val="24"/>
        </w:rPr>
        <w:t>. В сумме это составляет 3,34. На одну часть приходится 1000</w:t>
      </w:r>
      <w:r>
        <w:rPr>
          <w:rFonts w:cs="Times New Roman"/>
          <w:szCs w:val="24"/>
        </w:rPr>
        <w:t>/</w:t>
      </w:r>
      <w:r w:rsidRPr="00B00E94">
        <w:rPr>
          <w:rFonts w:cs="Times New Roman"/>
          <w:szCs w:val="24"/>
        </w:rPr>
        <w:t>3,34=299,4.</w:t>
      </w:r>
      <w:r>
        <w:rPr>
          <w:rFonts w:cs="Times New Roman"/>
          <w:szCs w:val="24"/>
        </w:rPr>
        <w:t xml:space="preserve"> </w:t>
      </w:r>
      <w:r w:rsidRPr="00B00E94">
        <w:rPr>
          <w:rFonts w:cs="Times New Roman"/>
          <w:szCs w:val="24"/>
        </w:rPr>
        <w:t>Следовательно: сои нужно взять 299,4</w:t>
      </w:r>
      <w:r>
        <w:rPr>
          <w:rFonts w:cs="Times New Roman"/>
          <w:szCs w:val="24"/>
        </w:rPr>
        <w:t>×</w:t>
      </w:r>
      <w:r w:rsidRPr="00B00E94">
        <w:rPr>
          <w:rFonts w:cs="Times New Roman"/>
          <w:szCs w:val="24"/>
        </w:rPr>
        <w:t>2,61=781 т,</w:t>
      </w:r>
      <w:r>
        <w:rPr>
          <w:rFonts w:cs="Times New Roman"/>
          <w:szCs w:val="24"/>
        </w:rPr>
        <w:t xml:space="preserve"> </w:t>
      </w:r>
      <w:r w:rsidRPr="00B00E94">
        <w:rPr>
          <w:rFonts w:cs="Times New Roman"/>
          <w:szCs w:val="24"/>
        </w:rPr>
        <w:t>кукурузы 299,4</w:t>
      </w:r>
      <w:r>
        <w:rPr>
          <w:rFonts w:cs="Times New Roman"/>
          <w:szCs w:val="24"/>
        </w:rPr>
        <w:t>×</w:t>
      </w:r>
      <w:r w:rsidRPr="00B00E94">
        <w:rPr>
          <w:rFonts w:cs="Times New Roman"/>
          <w:szCs w:val="24"/>
        </w:rPr>
        <w:t>0,73=219 т.</w:t>
      </w:r>
    </w:p>
    <w:p w14:paraId="48289C1A" w14:textId="78C9FFA1" w:rsidR="00CF7407" w:rsidRPr="00B00E94" w:rsidRDefault="00CF7407" w:rsidP="00B00E94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B00E94">
        <w:rPr>
          <w:rFonts w:cs="Times New Roman"/>
          <w:b/>
          <w:szCs w:val="24"/>
        </w:rPr>
        <w:t>Задание 2:</w:t>
      </w:r>
      <w:r w:rsidRPr="00B00E94">
        <w:rPr>
          <w:rFonts w:cs="Times New Roman"/>
          <w:szCs w:val="24"/>
        </w:rPr>
        <w:t xml:space="preserve"> Составить смесь для силосования сырья с избыточной и недостаточной влажностью. Желательная влажность силосованного корма </w:t>
      </w:r>
      <w:r w:rsidR="00B00E94">
        <w:rPr>
          <w:rFonts w:cs="Times New Roman"/>
          <w:szCs w:val="24"/>
        </w:rPr>
        <w:t xml:space="preserve">– </w:t>
      </w:r>
      <w:r w:rsidRPr="00B00E94">
        <w:rPr>
          <w:rFonts w:cs="Times New Roman"/>
          <w:szCs w:val="24"/>
        </w:rPr>
        <w:t>70%.</w:t>
      </w:r>
    </w:p>
    <w:p w14:paraId="58F97194" w14:textId="77777777" w:rsidR="00CF7407" w:rsidRPr="00B00E94" w:rsidRDefault="00CF7407" w:rsidP="00B00E94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Варианты.</w:t>
      </w:r>
    </w:p>
    <w:p w14:paraId="74871653" w14:textId="77777777" w:rsidR="00CF7407" w:rsidRPr="00B00E94" w:rsidRDefault="00CF7407" w:rsidP="00B00E94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Кукуруза (80 %) + солома гороховая (20 %)</w:t>
      </w:r>
    </w:p>
    <w:p w14:paraId="7D706D01" w14:textId="77777777" w:rsidR="00CF7407" w:rsidRPr="00B00E94" w:rsidRDefault="00CF7407" w:rsidP="00B00E94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Сорго сахарное (78 %) + солома люцерновая (14 %)</w:t>
      </w:r>
    </w:p>
    <w:p w14:paraId="5D12AD22" w14:textId="77777777" w:rsidR="00CF7407" w:rsidRPr="00B00E94" w:rsidRDefault="00CF7407" w:rsidP="00B00E94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Арбуз кормовой (90 %) + солома кукурузная (29 %)</w:t>
      </w:r>
    </w:p>
    <w:p w14:paraId="3088CF3D" w14:textId="77777777" w:rsidR="00CF7407" w:rsidRPr="00B00E94" w:rsidRDefault="00CF7407" w:rsidP="00B00E94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Жом свежий (91 %) + солома клеверная (22 %)</w:t>
      </w:r>
    </w:p>
    <w:p w14:paraId="0B83217E" w14:textId="77777777" w:rsidR="00CF7407" w:rsidRPr="00B00E94" w:rsidRDefault="00CF7407" w:rsidP="00B00E94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lastRenderedPageBreak/>
        <w:t>Тыква кормовая (88 %) + травяная мука (9 %)</w:t>
      </w:r>
    </w:p>
    <w:p w14:paraId="40A89971" w14:textId="77777777" w:rsidR="00CF7407" w:rsidRPr="00B00E94" w:rsidRDefault="00CF7407" w:rsidP="00B00E94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Капуста кормовая (86 %) + солома пшеничная (15 %)</w:t>
      </w:r>
    </w:p>
    <w:p w14:paraId="1F136682" w14:textId="77777777" w:rsidR="00CF7407" w:rsidRPr="00B00E94" w:rsidRDefault="00CF7407" w:rsidP="00B00E94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Конские бобы (80 %) + солома сорго (19 %)</w:t>
      </w:r>
    </w:p>
    <w:p w14:paraId="465056A1" w14:textId="77777777" w:rsidR="00CF7407" w:rsidRPr="00B00E94" w:rsidRDefault="00CF7407" w:rsidP="00B00E94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Трава рапса (80 %) + солома овсяная (15 %)</w:t>
      </w:r>
    </w:p>
    <w:p w14:paraId="13182A52" w14:textId="77777777" w:rsidR="00CF7407" w:rsidRPr="00B00E94" w:rsidRDefault="00CF7407" w:rsidP="00B00E94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Ботва кормовой свеклы (86 %) + мякина соевая (16 %)</w:t>
      </w:r>
    </w:p>
    <w:p w14:paraId="211C3860" w14:textId="77777777" w:rsidR="00CF7407" w:rsidRPr="00B00E94" w:rsidRDefault="00CF7407" w:rsidP="00B00E94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Трава суданка (82 %) + солома просяная (18 %)</w:t>
      </w:r>
    </w:p>
    <w:p w14:paraId="52AB7146" w14:textId="77777777" w:rsidR="00CF7407" w:rsidRPr="00B00E94" w:rsidRDefault="00CF7407" w:rsidP="00B00E94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Свекла сахарная (77 %) + травяная мука (10 %)</w:t>
      </w:r>
    </w:p>
    <w:p w14:paraId="16255F54" w14:textId="77777777" w:rsidR="00CF7407" w:rsidRPr="00B00E94" w:rsidRDefault="00CF7407" w:rsidP="00B00E94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Трава гороха (77 %) + солома (15 %)</w:t>
      </w:r>
    </w:p>
    <w:p w14:paraId="789F9FCF" w14:textId="77777777" w:rsidR="00D47E21" w:rsidRPr="00B52B94" w:rsidRDefault="00B52B94" w:rsidP="00D47E21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B52B94">
        <w:rPr>
          <w:rFonts w:cs="Times New Roman"/>
          <w:b/>
          <w:szCs w:val="24"/>
        </w:rPr>
        <w:t>Пример расчёта:</w:t>
      </w:r>
      <w:r>
        <w:rPr>
          <w:rFonts w:cs="Times New Roman"/>
          <w:szCs w:val="24"/>
        </w:rPr>
        <w:t xml:space="preserve"> </w:t>
      </w:r>
      <w:r w:rsidRPr="00B00E94">
        <w:rPr>
          <w:rFonts w:cs="Times New Roman"/>
          <w:szCs w:val="24"/>
        </w:rPr>
        <w:t xml:space="preserve">соотношение </w:t>
      </w:r>
      <w:r w:rsidR="00CF7407" w:rsidRPr="00B00E94">
        <w:rPr>
          <w:rFonts w:cs="Times New Roman"/>
          <w:szCs w:val="24"/>
        </w:rPr>
        <w:t>весовых частей при силосовании сырья рассчитывают при п</w:t>
      </w:r>
      <w:r>
        <w:rPr>
          <w:rFonts w:cs="Times New Roman"/>
          <w:szCs w:val="24"/>
        </w:rPr>
        <w:t xml:space="preserve">омощи </w:t>
      </w:r>
      <w:r w:rsidRPr="00B52B94">
        <w:rPr>
          <w:rFonts w:cs="Times New Roman"/>
          <w:b/>
          <w:szCs w:val="24"/>
        </w:rPr>
        <w:t>квадрата Пирсона</w:t>
      </w:r>
      <w:r w:rsidR="00D47E21">
        <w:rPr>
          <w:rFonts w:cs="Times New Roman"/>
          <w:szCs w:val="24"/>
        </w:rPr>
        <w:t>. С левой стороны квадрата влажность исходных кормов, на пересечении диагоналей – желаемая влажность, с правой стороны квадрата – разница между исходной и желательной влажностью. Соотношение между числами справа будет соответствовать количеству частей корма, который надо заложить на силосование.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89"/>
        <w:gridCol w:w="254"/>
        <w:gridCol w:w="4412"/>
      </w:tblGrid>
      <w:tr w:rsidR="00B52B94" w:rsidRPr="00950194" w14:paraId="37D94606" w14:textId="77777777" w:rsidTr="00D47E21">
        <w:tc>
          <w:tcPr>
            <w:tcW w:w="2506" w:type="pct"/>
            <w:vAlign w:val="center"/>
          </w:tcPr>
          <w:p w14:paraId="311450EE" w14:textId="77777777" w:rsidR="00B52B94" w:rsidRPr="00950194" w:rsidRDefault="00B52B94" w:rsidP="00407819">
            <w:pPr>
              <w:jc w:val="center"/>
            </w:pPr>
            <w:r w:rsidRPr="00950194">
              <w:rPr>
                <w:noProof/>
                <w:lang w:eastAsia="ru-RU"/>
              </w:rPr>
              <w:drawing>
                <wp:inline distT="0" distB="0" distL="0" distR="0" wp14:anchorId="25601884" wp14:editId="72994C9A">
                  <wp:extent cx="2649600" cy="1260000"/>
                  <wp:effectExtent l="0" t="0" r="0" b="0"/>
                  <wp:docPr id="21" name="Рисунок 21" descr="C:\Users\Мария\YandexDisk\Документы\02 Дисциплины\Кормление\Картинки\Квадрат Пирсон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YandexDisk\Документы\02 Дисциплины\Кормление\Картинки\Квадрат Пирсона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6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" w:type="pct"/>
            <w:vAlign w:val="center"/>
          </w:tcPr>
          <w:p w14:paraId="737199FE" w14:textId="77777777" w:rsidR="00B52B94" w:rsidRPr="00950194" w:rsidRDefault="00B52B94" w:rsidP="00407819">
            <w:pPr>
              <w:jc w:val="center"/>
            </w:pPr>
          </w:p>
        </w:tc>
        <w:tc>
          <w:tcPr>
            <w:tcW w:w="2358" w:type="pct"/>
            <w:vAlign w:val="center"/>
          </w:tcPr>
          <w:p w14:paraId="682D95D0" w14:textId="77777777" w:rsidR="00B52B94" w:rsidRPr="00950194" w:rsidRDefault="00B52B94" w:rsidP="00407819">
            <w:pPr>
              <w:jc w:val="center"/>
            </w:pPr>
            <w:r w:rsidRPr="00950194">
              <w:rPr>
                <w:noProof/>
                <w:lang w:eastAsia="ru-RU"/>
              </w:rPr>
              <w:drawing>
                <wp:inline distT="0" distB="0" distL="0" distR="0" wp14:anchorId="7E1CA92D" wp14:editId="2C931F81">
                  <wp:extent cx="2649600" cy="1260000"/>
                  <wp:effectExtent l="0" t="0" r="0" b="0"/>
                  <wp:docPr id="22" name="Рисунок 22" descr="C:\Users\Мария\YandexDisk\Документы\02 Дисциплины\Кормление\Картинки\Квадрат Пирсон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рия\YandexDisk\Документы\02 Дисциплины\Кормление\Картинки\Квадрат Пирсон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6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4FFFC6" w14:textId="77777777" w:rsidR="00B52B94" w:rsidRDefault="00B52B94" w:rsidP="00B52B94">
      <w:bookmarkStart w:id="0" w:name="_GoBack"/>
      <w:bookmarkEnd w:id="0"/>
    </w:p>
    <w:sectPr w:rsidR="00B52B94" w:rsidSect="00BB03E6"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B674E" w14:textId="77777777" w:rsidR="007A222B" w:rsidRDefault="007A222B" w:rsidP="008B6D7C">
      <w:r>
        <w:separator/>
      </w:r>
    </w:p>
  </w:endnote>
  <w:endnote w:type="continuationSeparator" w:id="0">
    <w:p w14:paraId="1DEB0511" w14:textId="77777777" w:rsidR="007A222B" w:rsidRDefault="007A222B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3DC6A288" w14:textId="1114B100" w:rsidR="00407819" w:rsidRDefault="00407819" w:rsidP="00B00E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E37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B017D" w14:textId="77777777" w:rsidR="007A222B" w:rsidRDefault="007A222B" w:rsidP="008B6D7C">
      <w:r>
        <w:separator/>
      </w:r>
    </w:p>
  </w:footnote>
  <w:footnote w:type="continuationSeparator" w:id="0">
    <w:p w14:paraId="3AA6A5FE" w14:textId="77777777" w:rsidR="007A222B" w:rsidRDefault="007A222B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407819" w:rsidRPr="008B6D7C" w:rsidRDefault="00407819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407819" w:rsidRDefault="00407819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A21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5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A41F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7"/>
  </w:num>
  <w:num w:numId="5">
    <w:abstractNumId w:val="0"/>
  </w:num>
  <w:num w:numId="6">
    <w:abstractNumId w:val="4"/>
  </w:num>
  <w:num w:numId="7">
    <w:abstractNumId w:val="3"/>
  </w:num>
  <w:num w:numId="8">
    <w:abstractNumId w:val="19"/>
  </w:num>
  <w:num w:numId="9">
    <w:abstractNumId w:val="18"/>
  </w:num>
  <w:num w:numId="10">
    <w:abstractNumId w:val="11"/>
  </w:num>
  <w:num w:numId="11">
    <w:abstractNumId w:val="6"/>
  </w:num>
  <w:num w:numId="12">
    <w:abstractNumId w:val="5"/>
  </w:num>
  <w:num w:numId="13">
    <w:abstractNumId w:val="2"/>
  </w:num>
  <w:num w:numId="14">
    <w:abstractNumId w:val="15"/>
  </w:num>
  <w:num w:numId="15">
    <w:abstractNumId w:val="10"/>
  </w:num>
  <w:num w:numId="16">
    <w:abstractNumId w:val="1"/>
  </w:num>
  <w:num w:numId="17">
    <w:abstractNumId w:val="14"/>
  </w:num>
  <w:num w:numId="18">
    <w:abstractNumId w:val="13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0517A3"/>
    <w:rsid w:val="00151424"/>
    <w:rsid w:val="00195A5E"/>
    <w:rsid w:val="00253778"/>
    <w:rsid w:val="002B4493"/>
    <w:rsid w:val="003519C2"/>
    <w:rsid w:val="00407819"/>
    <w:rsid w:val="00425182"/>
    <w:rsid w:val="00491F7C"/>
    <w:rsid w:val="00494303"/>
    <w:rsid w:val="004C5FA3"/>
    <w:rsid w:val="00504655"/>
    <w:rsid w:val="00676BE1"/>
    <w:rsid w:val="00685ABE"/>
    <w:rsid w:val="006959A2"/>
    <w:rsid w:val="00734E37"/>
    <w:rsid w:val="0076329A"/>
    <w:rsid w:val="007A222B"/>
    <w:rsid w:val="007A2873"/>
    <w:rsid w:val="008B15DA"/>
    <w:rsid w:val="008B6D7C"/>
    <w:rsid w:val="008C4AF5"/>
    <w:rsid w:val="008E7CA4"/>
    <w:rsid w:val="008F5A1B"/>
    <w:rsid w:val="00942A23"/>
    <w:rsid w:val="00971CB3"/>
    <w:rsid w:val="009B7564"/>
    <w:rsid w:val="00A35860"/>
    <w:rsid w:val="00A377B0"/>
    <w:rsid w:val="00A41E37"/>
    <w:rsid w:val="00AD46B5"/>
    <w:rsid w:val="00AF7145"/>
    <w:rsid w:val="00B00E94"/>
    <w:rsid w:val="00B146F3"/>
    <w:rsid w:val="00B4754B"/>
    <w:rsid w:val="00B52B94"/>
    <w:rsid w:val="00BB03E6"/>
    <w:rsid w:val="00BE649D"/>
    <w:rsid w:val="00C2365C"/>
    <w:rsid w:val="00C44972"/>
    <w:rsid w:val="00C532DA"/>
    <w:rsid w:val="00C90515"/>
    <w:rsid w:val="00CD3FE7"/>
    <w:rsid w:val="00CF7407"/>
    <w:rsid w:val="00D47E21"/>
    <w:rsid w:val="00DB25BE"/>
    <w:rsid w:val="00EC0813"/>
    <w:rsid w:val="00F14646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F62F3FC6-3CD6-4D25-9AC2-D42E63D0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94"/>
    <w:pPr>
      <w:spacing w:after="0" w:line="240" w:lineRule="auto"/>
    </w:pPr>
    <w:rPr>
      <w:rFonts w:ascii="Times New Roman" w:hAnsi="Times New Roman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4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table" w:styleId="ab">
    <w:name w:val="Table Grid"/>
    <w:basedOn w:val="a1"/>
    <w:uiPriority w:val="59"/>
    <w:rsid w:val="00CF740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CF74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B146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46F3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4251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3</cp:revision>
  <cp:lastPrinted>2023-04-03T09:37:00Z</cp:lastPrinted>
  <dcterms:created xsi:type="dcterms:W3CDTF">2024-02-15T15:23:00Z</dcterms:created>
  <dcterms:modified xsi:type="dcterms:W3CDTF">2024-02-15T17:43:00Z</dcterms:modified>
</cp:coreProperties>
</file>